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ED" w:rsidRDefault="00E02321">
      <w:pPr>
        <w:spacing w:after="4" w:line="259" w:lineRule="auto"/>
        <w:ind w:left="1080" w:right="0"/>
        <w:jc w:val="center"/>
      </w:pPr>
      <w:r>
        <w:rPr>
          <w:b/>
        </w:rPr>
        <w:t>Режим занятий обучающихся</w:t>
      </w:r>
      <w:r>
        <w:t xml:space="preserve">  </w:t>
      </w:r>
    </w:p>
    <w:p w:rsidR="006576ED" w:rsidRDefault="00E02321">
      <w:pPr>
        <w:spacing w:after="54" w:line="259" w:lineRule="auto"/>
        <w:ind w:left="1076" w:right="0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6576ED" w:rsidRDefault="00E02321">
      <w:pPr>
        <w:pStyle w:val="1"/>
        <w:numPr>
          <w:ilvl w:val="0"/>
          <w:numId w:val="0"/>
        </w:numPr>
        <w:spacing w:after="175"/>
      </w:pPr>
      <w:r>
        <w:t xml:space="preserve">1.Общие положения 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>1.1. Настоящий режим занятий обучающихся</w:t>
      </w:r>
      <w:r w:rsidR="003640B3" w:rsidRPr="00E46E70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Pr="00E46E70">
        <w:rPr>
          <w:rFonts w:ascii="Times New Roman" w:hAnsi="Times New Roman" w:cs="Times New Roman"/>
          <w:sz w:val="24"/>
          <w:szCs w:val="24"/>
        </w:rPr>
        <w:t xml:space="preserve"> </w:t>
      </w:r>
      <w:r w:rsidR="003640B3" w:rsidRPr="00E46E70">
        <w:rPr>
          <w:rFonts w:ascii="Times New Roman" w:hAnsi="Times New Roman" w:cs="Times New Roman"/>
          <w:sz w:val="24"/>
          <w:szCs w:val="24"/>
        </w:rPr>
        <w:t xml:space="preserve"> </w:t>
      </w:r>
      <w:r w:rsidR="003640B3" w:rsidRPr="00E46E70">
        <w:rPr>
          <w:rFonts w:ascii="Times New Roman" w:eastAsia="Times New Roman" w:hAnsi="Times New Roman" w:cs="Times New Roman"/>
          <w:sz w:val="24"/>
          <w:szCs w:val="24"/>
        </w:rPr>
        <w:t xml:space="preserve">МАОУ” Нижнетавдинская 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СОШ”</w:t>
      </w:r>
      <w:r w:rsidR="003640B3" w:rsidRPr="00E46E70">
        <w:rPr>
          <w:rFonts w:ascii="Times New Roman" w:eastAsia="Times New Roman" w:hAnsi="Times New Roman" w:cs="Times New Roman"/>
          <w:sz w:val="24"/>
          <w:szCs w:val="24"/>
        </w:rPr>
        <w:t>-«СОШ с. Антипино»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E70">
        <w:rPr>
          <w:rFonts w:ascii="Times New Roman" w:hAnsi="Times New Roman" w:cs="Times New Roman"/>
          <w:sz w:val="24"/>
          <w:szCs w:val="24"/>
        </w:rPr>
        <w:t xml:space="preserve">(далее – школа) разработан в соответствии с Федеральным законом от 29.12.2012 № 273-ФЗ «Об образовании в Российской Федерации», СанПиН </w:t>
      </w:r>
      <w:r w:rsidR="003640B3" w:rsidRPr="00E46E70">
        <w:rPr>
          <w:rFonts w:ascii="Times New Roman" w:hAnsi="Times New Roman" w:cs="Times New Roman"/>
          <w:sz w:val="24"/>
          <w:szCs w:val="24"/>
        </w:rPr>
        <w:t>2.4.3648-20</w:t>
      </w:r>
      <w:r w:rsidRPr="00E46E7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утвержденными постановлением </w:t>
      </w:r>
      <w:r w:rsidR="003640B3" w:rsidRPr="00E46E70">
        <w:rPr>
          <w:rFonts w:ascii="Times New Roman" w:hAnsi="Times New Roman" w:cs="Times New Roman"/>
          <w:sz w:val="24"/>
          <w:szCs w:val="24"/>
        </w:rPr>
        <w:t>глав</w:t>
      </w:r>
      <w:r w:rsidR="00E46E70">
        <w:rPr>
          <w:rFonts w:ascii="Times New Roman" w:hAnsi="Times New Roman" w:cs="Times New Roman"/>
          <w:sz w:val="24"/>
          <w:szCs w:val="24"/>
        </w:rPr>
        <w:t>ного санитарного врача от 28.09</w:t>
      </w:r>
      <w:r w:rsidR="003640B3" w:rsidRPr="00E46E70">
        <w:rPr>
          <w:rFonts w:ascii="Times New Roman" w:hAnsi="Times New Roman" w:cs="Times New Roman"/>
          <w:sz w:val="24"/>
          <w:szCs w:val="24"/>
        </w:rPr>
        <w:t>.2020 № 28</w:t>
      </w:r>
      <w:r w:rsidRPr="00E46E70">
        <w:rPr>
          <w:rFonts w:ascii="Times New Roman" w:hAnsi="Times New Roman" w:cs="Times New Roman"/>
          <w:sz w:val="24"/>
          <w:szCs w:val="24"/>
        </w:rPr>
        <w:t xml:space="preserve">, уставом школы. 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>1.2. Основные образовательные програм</w:t>
      </w:r>
      <w:r w:rsidRPr="00E46E70">
        <w:rPr>
          <w:rFonts w:ascii="Times New Roman" w:hAnsi="Times New Roman" w:cs="Times New Roman"/>
          <w:sz w:val="24"/>
          <w:szCs w:val="24"/>
        </w:rPr>
        <w:t xml:space="preserve">мы начального общего, основного общего, среднего общего образования реализуются в соответствии с утвержденным расписанием занятий. 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1.3. Режим занятий определяет порядок организации образовательного процесса в течение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>установленной продолжительности учеб</w:t>
      </w:r>
      <w:r w:rsidRPr="00E46E70">
        <w:rPr>
          <w:rFonts w:ascii="Times New Roman" w:hAnsi="Times New Roman" w:cs="Times New Roman"/>
          <w:sz w:val="24"/>
          <w:szCs w:val="24"/>
        </w:rPr>
        <w:t xml:space="preserve">ного года в соответствии с санитарными нормами и правилами.  </w:t>
      </w:r>
    </w:p>
    <w:p w:rsidR="006576ED" w:rsidRPr="00E46E70" w:rsidRDefault="00E02321" w:rsidP="00E46E70">
      <w:pPr>
        <w:spacing w:after="0" w:line="240" w:lineRule="auto"/>
        <w:ind w:left="107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6ED" w:rsidRPr="00E46E70" w:rsidRDefault="00E02321" w:rsidP="00E46E70">
      <w:pPr>
        <w:pStyle w:val="1"/>
        <w:spacing w:after="0" w:line="240" w:lineRule="auto"/>
        <w:ind w:left="1291" w:right="3" w:hanging="221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Учебный год 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</w:t>
      </w:r>
      <w:r w:rsidRPr="00E46E70">
        <w:rPr>
          <w:rFonts w:ascii="Times New Roman" w:hAnsi="Times New Roman" w:cs="Times New Roman"/>
          <w:sz w:val="24"/>
          <w:szCs w:val="24"/>
        </w:rPr>
        <w:t xml:space="preserve"> сентября приходится на выходной день, учебный год начинается 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в первый следующий за ним рабочий день</w:t>
      </w:r>
      <w:r w:rsidRPr="00E46E70">
        <w:rPr>
          <w:rFonts w:ascii="Times New Roman" w:hAnsi="Times New Roman" w:cs="Times New Roman"/>
          <w:sz w:val="24"/>
          <w:szCs w:val="24"/>
        </w:rPr>
        <w:t>.  2.2. Продолжительность учебного года для обучающихся уровней начального, основного, среднего общего образования составляет не менее 34 недель без учета г</w:t>
      </w:r>
      <w:r w:rsidRPr="00E46E70">
        <w:rPr>
          <w:rFonts w:ascii="Times New Roman" w:hAnsi="Times New Roman" w:cs="Times New Roman"/>
          <w:sz w:val="24"/>
          <w:szCs w:val="24"/>
        </w:rPr>
        <w:t xml:space="preserve">осударственной итоговой аттестации в 9-х, 11-х классах, в 1-м классе – 33 недели. 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2.3. Учебный год составляют учебные периоды: 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Pr="00E46E70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четвертей</w:t>
      </w:r>
      <w:r w:rsidRPr="00E46E70">
        <w:rPr>
          <w:rFonts w:ascii="Times New Roman" w:hAnsi="Times New Roman" w:cs="Times New Roman"/>
          <w:sz w:val="24"/>
          <w:szCs w:val="24"/>
        </w:rPr>
        <w:t xml:space="preserve"> в учебном году – 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6ED" w:rsidRPr="00E46E70" w:rsidRDefault="00E02321" w:rsidP="00E46E70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2.5. После окончания учебного периода следуют каникулы. 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Дополнительные кани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кулы предоставляются обучающимся 1-го класса в середине третьей четверти.</w:t>
      </w:r>
      <w:r w:rsidRPr="00E46E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2.6. Даты начала и окончания учебного года, продолжительность учебного года, 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четвертей</w:t>
      </w:r>
      <w:r w:rsidRPr="00E46E70">
        <w:rPr>
          <w:rFonts w:ascii="Times New Roman" w:hAnsi="Times New Roman" w:cs="Times New Roman"/>
          <w:sz w:val="24"/>
          <w:szCs w:val="24"/>
        </w:rPr>
        <w:t>, сроки и продолжительность каникул, сроки проведения промежуточных аттестаций, а также чередо</w:t>
      </w:r>
      <w:r w:rsidRPr="00E46E70">
        <w:rPr>
          <w:rFonts w:ascii="Times New Roman" w:hAnsi="Times New Roman" w:cs="Times New Roman"/>
          <w:sz w:val="24"/>
          <w:szCs w:val="24"/>
        </w:rPr>
        <w:t>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</w:t>
      </w:r>
      <w:r w:rsidRPr="00E46E70">
        <w:rPr>
          <w:rFonts w:ascii="Times New Roman" w:hAnsi="Times New Roman" w:cs="Times New Roman"/>
          <w:sz w:val="24"/>
          <w:szCs w:val="24"/>
        </w:rPr>
        <w:t xml:space="preserve">амм общего образования соответствующего уровня.  </w:t>
      </w:r>
    </w:p>
    <w:p w:rsidR="006576ED" w:rsidRPr="00E46E70" w:rsidRDefault="00E02321" w:rsidP="00E46E70">
      <w:pPr>
        <w:spacing w:after="0" w:line="240" w:lineRule="auto"/>
        <w:ind w:left="107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6ED" w:rsidRPr="00E46E70" w:rsidRDefault="00E02321" w:rsidP="00E46E70">
      <w:pPr>
        <w:pStyle w:val="1"/>
        <w:spacing w:after="0" w:line="240" w:lineRule="auto"/>
        <w:ind w:left="1291" w:right="2" w:hanging="221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Режим занятий 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3.1. Обучение в школе ведется по 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пятидневной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неделе в 1–11</w:t>
      </w:r>
      <w:bookmarkStart w:id="0" w:name="_GoBack"/>
      <w:bookmarkEnd w:id="0"/>
      <w:r w:rsidRPr="00E46E70">
        <w:rPr>
          <w:rFonts w:ascii="Times New Roman" w:hAnsi="Times New Roman" w:cs="Times New Roman"/>
          <w:sz w:val="24"/>
          <w:szCs w:val="24"/>
        </w:rPr>
        <w:t xml:space="preserve">-х классах;  </w:t>
      </w:r>
    </w:p>
    <w:p w:rsidR="006576ED" w:rsidRPr="00E46E70" w:rsidRDefault="00E02321" w:rsidP="00E46E70">
      <w:pPr>
        <w:spacing w:after="0" w:line="240" w:lineRule="auto"/>
        <w:ind w:left="2185" w:right="0" w:hanging="388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3.2. Продолжительность урока (академический час) во 2–11-х классах составляет </w:t>
      </w:r>
      <w:r w:rsidR="003640B3" w:rsidRPr="00E46E7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E46E70">
        <w:rPr>
          <w:rFonts w:ascii="Times New Roman" w:hAnsi="Times New Roman" w:cs="Times New Roman"/>
          <w:sz w:val="24"/>
          <w:szCs w:val="24"/>
        </w:rPr>
        <w:t xml:space="preserve"> </w:t>
      </w:r>
      <w:r w:rsidRPr="00E46E70">
        <w:rPr>
          <w:rFonts w:ascii="Times New Roman" w:hAnsi="Times New Roman" w:cs="Times New Roman"/>
          <w:sz w:val="24"/>
          <w:szCs w:val="24"/>
        </w:rPr>
        <w:t xml:space="preserve">мин. Продолжительность уроков в 1-м классе устанавливается с применением ступенчатого метода наращивания учебной нагрузки и составляет: – 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E46E70">
        <w:rPr>
          <w:rFonts w:ascii="Times New Roman" w:hAnsi="Times New Roman" w:cs="Times New Roman"/>
          <w:sz w:val="24"/>
          <w:szCs w:val="24"/>
        </w:rPr>
        <w:t xml:space="preserve"> мин в сентябре – декабре; – </w:t>
      </w:r>
      <w:r w:rsidR="003640B3" w:rsidRPr="00E46E7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E46E70">
        <w:rPr>
          <w:rFonts w:ascii="Times New Roman" w:hAnsi="Times New Roman" w:cs="Times New Roman"/>
          <w:sz w:val="24"/>
          <w:szCs w:val="24"/>
        </w:rPr>
        <w:t xml:space="preserve"> мин в январе – мае.  </w:t>
      </w:r>
    </w:p>
    <w:p w:rsidR="006576ED" w:rsidRPr="00E46E70" w:rsidRDefault="00E02321" w:rsidP="00E46E70">
      <w:pPr>
        <w:spacing w:after="0" w:line="240" w:lineRule="auto"/>
        <w:ind w:left="2185" w:right="0" w:hanging="388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3.3. Учебные занятия в школе организованы в 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одну смены.</w:t>
      </w:r>
      <w:r w:rsidRPr="00E46E70">
        <w:rPr>
          <w:rFonts w:ascii="Times New Roman" w:hAnsi="Times New Roman" w:cs="Times New Roman"/>
          <w:sz w:val="24"/>
          <w:szCs w:val="24"/>
        </w:rPr>
        <w:t xml:space="preserve"> Начало</w:t>
      </w:r>
      <w:r w:rsidRPr="00E46E70">
        <w:rPr>
          <w:rFonts w:ascii="Times New Roman" w:hAnsi="Times New Roman" w:cs="Times New Roman"/>
          <w:sz w:val="24"/>
          <w:szCs w:val="24"/>
        </w:rPr>
        <w:t xml:space="preserve"> уроков  – </w:t>
      </w:r>
      <w:r w:rsidR="003640B3" w:rsidRPr="00E46E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6E70">
        <w:rPr>
          <w:rFonts w:ascii="Times New Roman" w:hAnsi="Times New Roman" w:cs="Times New Roman"/>
          <w:sz w:val="24"/>
          <w:szCs w:val="24"/>
        </w:rPr>
        <w:t xml:space="preserve"> ч </w:t>
      </w:r>
      <w:r w:rsidR="003640B3" w:rsidRPr="00E46E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6E70">
        <w:rPr>
          <w:rFonts w:ascii="Times New Roman" w:hAnsi="Times New Roman" w:cs="Times New Roman"/>
          <w:sz w:val="24"/>
          <w:szCs w:val="24"/>
        </w:rPr>
        <w:t xml:space="preserve"> После каждого урока обучающимся предоставляется перерыв 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10 мин</w:t>
      </w:r>
      <w:r w:rsidRPr="00E46E70">
        <w:rPr>
          <w:rFonts w:ascii="Times New Roman" w:hAnsi="Times New Roman" w:cs="Times New Roman"/>
          <w:sz w:val="24"/>
          <w:szCs w:val="24"/>
        </w:rPr>
        <w:t xml:space="preserve">, после второго и третьего урока – 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6E70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3640B3" w:rsidRPr="00E46E70" w:rsidRDefault="003640B3" w:rsidP="00E46E70">
      <w:pPr>
        <w:spacing w:after="0" w:line="240" w:lineRule="auto"/>
        <w:ind w:left="2185" w:right="0" w:hanging="388"/>
        <w:rPr>
          <w:rFonts w:ascii="Times New Roman" w:hAnsi="Times New Roman" w:cs="Times New Roman"/>
          <w:sz w:val="24"/>
          <w:szCs w:val="24"/>
        </w:rPr>
      </w:pPr>
    </w:p>
    <w:p w:rsidR="003640B3" w:rsidRPr="00E46E70" w:rsidRDefault="003640B3" w:rsidP="00E46E70">
      <w:pPr>
        <w:spacing w:after="0" w:line="240" w:lineRule="auto"/>
        <w:ind w:left="2185" w:right="0" w:hanging="388"/>
        <w:rPr>
          <w:rFonts w:ascii="Times New Roman" w:hAnsi="Times New Roman" w:cs="Times New Roman"/>
          <w:sz w:val="24"/>
          <w:szCs w:val="24"/>
        </w:rPr>
      </w:pPr>
    </w:p>
    <w:p w:rsidR="003640B3" w:rsidRPr="00E46E70" w:rsidRDefault="003640B3" w:rsidP="00E46E70">
      <w:pPr>
        <w:spacing w:after="0" w:line="240" w:lineRule="auto"/>
        <w:ind w:left="2185" w:right="0" w:hanging="388"/>
        <w:rPr>
          <w:rFonts w:ascii="Times New Roman" w:hAnsi="Times New Roman" w:cs="Times New Roman"/>
          <w:sz w:val="24"/>
          <w:szCs w:val="24"/>
        </w:rPr>
      </w:pPr>
    </w:p>
    <w:p w:rsidR="003640B3" w:rsidRPr="00E46E70" w:rsidRDefault="003640B3" w:rsidP="00E46E70">
      <w:pPr>
        <w:spacing w:after="0" w:line="240" w:lineRule="auto"/>
        <w:ind w:left="2185" w:right="0" w:hanging="388"/>
        <w:rPr>
          <w:rFonts w:ascii="Times New Roman" w:hAnsi="Times New Roman" w:cs="Times New Roman"/>
          <w:sz w:val="24"/>
          <w:szCs w:val="24"/>
        </w:rPr>
      </w:pPr>
    </w:p>
    <w:p w:rsidR="006576ED" w:rsidRPr="00E46E70" w:rsidRDefault="00E02321" w:rsidP="00E46E70">
      <w:pPr>
        <w:spacing w:after="0" w:line="240" w:lineRule="auto"/>
        <w:ind w:left="179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3.4. Расписание звонков </w:t>
      </w:r>
    </w:p>
    <w:p w:rsidR="006576ED" w:rsidRPr="00E46E70" w:rsidRDefault="00E02321" w:rsidP="00E46E70">
      <w:pPr>
        <w:spacing w:after="0" w:line="240" w:lineRule="auto"/>
        <w:ind w:left="2185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808" w:type="dxa"/>
        <w:tblInd w:w="2190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8"/>
        <w:gridCol w:w="4410"/>
      </w:tblGrid>
      <w:tr w:rsidR="006576ED" w:rsidRPr="00E46E70">
        <w:trPr>
          <w:trHeight w:val="276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E02321" w:rsidP="00E46E70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3640B3" w:rsidP="00E46E70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</w:tr>
      <w:tr w:rsidR="006576ED" w:rsidRPr="00E46E70">
        <w:trPr>
          <w:trHeight w:val="274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E02321" w:rsidP="00E46E70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3640B3" w:rsidP="00E46E70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</w:tr>
      <w:tr w:rsidR="006576ED" w:rsidRPr="00E46E70">
        <w:trPr>
          <w:trHeight w:val="276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E02321" w:rsidP="00E46E70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3640B3" w:rsidP="00E46E70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</w:tr>
      <w:tr w:rsidR="006576ED" w:rsidRPr="00E46E70">
        <w:trPr>
          <w:trHeight w:val="27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E02321" w:rsidP="00E46E70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 xml:space="preserve">4 урок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3640B3" w:rsidP="00E46E70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</w:tr>
      <w:tr w:rsidR="006576ED" w:rsidRPr="00E46E70">
        <w:trPr>
          <w:trHeight w:val="276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E02321" w:rsidP="00E46E70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3640B3" w:rsidP="00E46E70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</w:tr>
      <w:tr w:rsidR="006576ED" w:rsidRPr="00E46E70">
        <w:trPr>
          <w:trHeight w:val="27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E02321" w:rsidP="00E46E70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3640B3" w:rsidP="00E46E70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6576ED" w:rsidRPr="00E46E70">
        <w:trPr>
          <w:trHeight w:val="276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E02321" w:rsidP="00E46E70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ED" w:rsidRPr="00E46E70" w:rsidRDefault="003640B3" w:rsidP="00E46E70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</w:tbl>
    <w:p w:rsidR="006576ED" w:rsidRPr="00E46E70" w:rsidRDefault="00E02321" w:rsidP="00E46E70">
      <w:pPr>
        <w:spacing w:after="0" w:line="240" w:lineRule="auto"/>
        <w:ind w:left="1076" w:right="87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76ED" w:rsidRPr="00E46E70" w:rsidRDefault="00E02321" w:rsidP="00E46E70">
      <w:pPr>
        <w:spacing w:after="0" w:line="240" w:lineRule="auto"/>
        <w:ind w:left="1360" w:right="0" w:hanging="389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Pr="00E46E70">
        <w:rPr>
          <w:rFonts w:ascii="Times New Roman" w:hAnsi="Times New Roman" w:cs="Times New Roman"/>
          <w:sz w:val="24"/>
          <w:szCs w:val="24"/>
        </w:rPr>
        <w:t xml:space="preserve">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  </w:t>
      </w:r>
    </w:p>
    <w:p w:rsidR="006576ED" w:rsidRPr="00E46E70" w:rsidRDefault="00E02321" w:rsidP="00E46E70">
      <w:pPr>
        <w:spacing w:after="0" w:line="240" w:lineRule="auto"/>
        <w:ind w:left="107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6ED" w:rsidRPr="00E46E70" w:rsidRDefault="00E02321" w:rsidP="00E46E70">
      <w:pPr>
        <w:pStyle w:val="1"/>
        <w:spacing w:after="0" w:line="240" w:lineRule="auto"/>
        <w:ind w:left="3383" w:hanging="221"/>
        <w:jc w:val="left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</w:t>
      </w:r>
      <w:r w:rsidRPr="00E46E70">
        <w:rPr>
          <w:rFonts w:ascii="Times New Roman" w:hAnsi="Times New Roman" w:cs="Times New Roman"/>
          <w:sz w:val="24"/>
          <w:szCs w:val="24"/>
        </w:rPr>
        <w:t xml:space="preserve">сса 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>4.1. При проведении занятий по иностранному языку, информатике не осуществляется деле</w:t>
      </w:r>
      <w:r w:rsidR="003640B3" w:rsidRPr="00E46E70">
        <w:rPr>
          <w:rFonts w:ascii="Times New Roman" w:hAnsi="Times New Roman" w:cs="Times New Roman"/>
          <w:sz w:val="24"/>
          <w:szCs w:val="24"/>
        </w:rPr>
        <w:t xml:space="preserve">ние класса на группы. </w:t>
      </w:r>
      <w:r w:rsidRPr="00E46E70">
        <w:rPr>
          <w:rFonts w:ascii="Times New Roman" w:hAnsi="Times New Roman" w:cs="Times New Roman"/>
          <w:sz w:val="24"/>
          <w:szCs w:val="24"/>
        </w:rPr>
        <w:t xml:space="preserve">В случае необходимости при наличии необходимых условий и средств </w:t>
      </w:r>
      <w:r w:rsidR="003640B3" w:rsidRPr="00E46E70">
        <w:rPr>
          <w:rFonts w:ascii="Times New Roman" w:eastAsia="Times New Roman" w:hAnsi="Times New Roman" w:cs="Times New Roman"/>
          <w:sz w:val="24"/>
          <w:szCs w:val="24"/>
        </w:rPr>
        <w:t>директор филиала</w:t>
      </w:r>
      <w:r w:rsidRPr="00E46E70">
        <w:rPr>
          <w:rFonts w:ascii="Times New Roman" w:hAnsi="Times New Roman" w:cs="Times New Roman"/>
          <w:sz w:val="24"/>
          <w:szCs w:val="24"/>
        </w:rPr>
        <w:t xml:space="preserve"> принимает решение о делении на группы классов для проведения учебных занятий по другим предметам. 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>4.2. Педагогические работники обеспечивают 60–80 процентов плотности учебной работы обучающихся на уроках по основным предметам, не менее 70 процентов –</w:t>
      </w:r>
      <w:r w:rsidRPr="00E46E70">
        <w:rPr>
          <w:rFonts w:ascii="Times New Roman" w:hAnsi="Times New Roman" w:cs="Times New Roman"/>
          <w:sz w:val="24"/>
          <w:szCs w:val="24"/>
        </w:rPr>
        <w:t xml:space="preserve"> моторной плотности на занятиях физической культурой. 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>4.3. Объем домашних заданий (по всем предметам) должен быть таким, чтобы затраты времени на его выполнение не превышали (в астрономических часах): во 2–3-х классах – 1,5 ч, в 4–5-х классах – 2 ч, в 6–</w:t>
      </w:r>
      <w:r w:rsidRPr="00E46E70">
        <w:rPr>
          <w:rFonts w:ascii="Times New Roman" w:hAnsi="Times New Roman" w:cs="Times New Roman"/>
          <w:sz w:val="24"/>
          <w:szCs w:val="24"/>
        </w:rPr>
        <w:t xml:space="preserve"> 8-х классах – 2,5 ч, в 9–11-х классах – 3,5 ч. Домашние задания в 1-м классе не задаются.  </w:t>
      </w:r>
    </w:p>
    <w:p w:rsidR="006576ED" w:rsidRPr="00E46E70" w:rsidRDefault="00E02321" w:rsidP="00E46E70">
      <w:pPr>
        <w:spacing w:after="0" w:line="240" w:lineRule="auto"/>
        <w:ind w:left="107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6ED" w:rsidRPr="00E46E70" w:rsidRDefault="00E02321" w:rsidP="00E46E70">
      <w:pPr>
        <w:pStyle w:val="1"/>
        <w:spacing w:after="0" w:line="240" w:lineRule="auto"/>
        <w:ind w:left="1291" w:right="6" w:hanging="221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Режим внеурочной деятельности 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5.1. Режим работы кружков, секций, детских общественных объединений устанавливается расписанием занятий, утвержденным 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E46E70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E46E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 </w:t>
      </w:r>
    </w:p>
    <w:p w:rsidR="006576ED" w:rsidRPr="00E46E70" w:rsidRDefault="00E02321" w:rsidP="00E46E70">
      <w:pPr>
        <w:spacing w:after="0" w:line="240" w:lineRule="auto"/>
        <w:ind w:left="1071" w:right="0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>5.3. При проведении внеурочных занятий продолжительност</w:t>
      </w:r>
      <w:r w:rsidRPr="00E46E70">
        <w:rPr>
          <w:rFonts w:ascii="Times New Roman" w:hAnsi="Times New Roman" w:cs="Times New Roman"/>
          <w:sz w:val="24"/>
          <w:szCs w:val="24"/>
        </w:rPr>
        <w:t xml:space="preserve">ью более одного академического часа организуются перемены – 10 мин для отдыха со сменой вида деятельности.  </w:t>
      </w:r>
    </w:p>
    <w:p w:rsidR="006576ED" w:rsidRPr="00E46E70" w:rsidRDefault="00E02321" w:rsidP="00E46E70">
      <w:pPr>
        <w:spacing w:after="0" w:line="240" w:lineRule="auto"/>
        <w:ind w:left="107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46E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6ED" w:rsidRPr="003640B3" w:rsidRDefault="00E02321">
      <w:pPr>
        <w:spacing w:after="0" w:line="259" w:lineRule="auto"/>
        <w:ind w:left="0" w:right="0" w:firstLine="0"/>
        <w:jc w:val="left"/>
        <w:rPr>
          <w:lang w:val="en-US"/>
        </w:rPr>
      </w:pPr>
      <w:hyperlink r:id="rId5">
        <w:r w:rsidRPr="003640B3">
          <w:rPr>
            <w:sz w:val="2"/>
            <w:lang w:val="en-US"/>
          </w:rPr>
          <w:t>Powered by TCPDF (www.tcpdf.org)</w:t>
        </w:r>
      </w:hyperlink>
    </w:p>
    <w:sectPr w:rsidR="006576ED" w:rsidRPr="003640B3" w:rsidSect="003640B3">
      <w:pgSz w:w="11906" w:h="16838"/>
      <w:pgMar w:top="709" w:right="847" w:bottom="2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4A34"/>
    <w:multiLevelType w:val="hybridMultilevel"/>
    <w:tmpl w:val="FB7A333A"/>
    <w:lvl w:ilvl="0" w:tplc="C9DED098">
      <w:start w:val="2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E1244">
      <w:start w:val="1"/>
      <w:numFmt w:val="lowerLetter"/>
      <w:lvlText w:val="%2"/>
      <w:lvlJc w:val="left"/>
      <w:pPr>
        <w:ind w:left="5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2853A">
      <w:start w:val="1"/>
      <w:numFmt w:val="lowerRoman"/>
      <w:lvlText w:val="%3"/>
      <w:lvlJc w:val="left"/>
      <w:pPr>
        <w:ind w:left="5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8EE9A">
      <w:start w:val="1"/>
      <w:numFmt w:val="decimal"/>
      <w:lvlText w:val="%4"/>
      <w:lvlJc w:val="left"/>
      <w:pPr>
        <w:ind w:left="6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CF9EA">
      <w:start w:val="1"/>
      <w:numFmt w:val="lowerLetter"/>
      <w:lvlText w:val="%5"/>
      <w:lvlJc w:val="left"/>
      <w:pPr>
        <w:ind w:left="7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6C5A6">
      <w:start w:val="1"/>
      <w:numFmt w:val="lowerRoman"/>
      <w:lvlText w:val="%6"/>
      <w:lvlJc w:val="left"/>
      <w:pPr>
        <w:ind w:left="7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E2361A">
      <w:start w:val="1"/>
      <w:numFmt w:val="decimal"/>
      <w:lvlText w:val="%7"/>
      <w:lvlJc w:val="left"/>
      <w:pPr>
        <w:ind w:left="86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D6B0EA">
      <w:start w:val="1"/>
      <w:numFmt w:val="lowerLetter"/>
      <w:lvlText w:val="%8"/>
      <w:lvlJc w:val="left"/>
      <w:pPr>
        <w:ind w:left="9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45982">
      <w:start w:val="1"/>
      <w:numFmt w:val="lowerRoman"/>
      <w:lvlText w:val="%9"/>
      <w:lvlJc w:val="left"/>
      <w:pPr>
        <w:ind w:left="100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D"/>
    <w:rsid w:val="003640B3"/>
    <w:rsid w:val="006576ED"/>
    <w:rsid w:val="00E02321"/>
    <w:rsid w:val="00E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17C8"/>
  <w15:docId w15:val="{95D27F01-9720-44FE-9005-5EA09721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97" w:lineRule="auto"/>
      <w:ind w:left="1072" w:right="3" w:hanging="1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4"/>
      <w:ind w:left="108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pdf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2021-03-12T08:09:00Z</dcterms:created>
  <dcterms:modified xsi:type="dcterms:W3CDTF">2021-03-12T08:09:00Z</dcterms:modified>
</cp:coreProperties>
</file>