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12.08.2022 N 732</w:t>
              <w:br/>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br/>
              <w:t xml:space="preserve">(Зарегистрировано в Минюсте России 12.09.2022 N 70034)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12 сентября 2022 г. N 70034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августа 2022 г. N 732</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ГОСУДАРСТВЕННЫЙ ОБРАЗОВАТЕЛЬНЫЙ СТАНДАРТ</w:t>
      </w:r>
    </w:p>
    <w:p>
      <w:pPr>
        <w:pStyle w:val="2"/>
        <w:jc w:val="center"/>
      </w:pPr>
      <w:r>
        <w:rPr>
          <w:sz w:val="20"/>
        </w:rPr>
        <w:t xml:space="preserve">СРЕДНЕГО ОБЩЕГО ОБРАЗОВАНИЯ, УТВЕРЖДЕННЫЙ ПРИКАЗОМ</w:t>
      </w:r>
    </w:p>
    <w:p>
      <w:pPr>
        <w:pStyle w:val="2"/>
        <w:jc w:val="center"/>
      </w:pPr>
      <w:r>
        <w:rPr>
          <w:sz w:val="20"/>
        </w:rPr>
        <w:t xml:space="preserve">МИНИСТЕРСТВА ОБРАЗОВАНИЯ И НАУКИ РОССИЙСКОЙ ФЕДЕРАЦИИ</w:t>
      </w:r>
    </w:p>
    <w:p>
      <w:pPr>
        <w:pStyle w:val="2"/>
        <w:jc w:val="center"/>
      </w:pPr>
      <w:r>
        <w:rPr>
          <w:sz w:val="20"/>
        </w:rPr>
        <w:t xml:space="preserve">ОТ 17 МАЯ 2012 Г. N 413</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абзацем вторым пункта 30</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Утвердить прилагаемые </w:t>
      </w:r>
      <w:hyperlink w:history="0" w:anchor="P32" w:tooltip="ИЗМЕНЕНИЯ,">
        <w:r>
          <w:rPr>
            <w:sz w:val="20"/>
            <w:color w:val="0000ff"/>
          </w:rPr>
          <w:t xml:space="preserve">изменения</w:t>
        </w:r>
      </w:hyperlink>
      <w:r>
        <w:rPr>
          <w:sz w:val="20"/>
        </w:rPr>
        <w:t xml:space="preserve">, которые вносятся в федеральный государственный образовательный </w:t>
      </w:r>
      <w:hyperlink w:history="0" r:id="rId9"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12 августа 2022 г. N 732</w:t>
      </w:r>
    </w:p>
    <w:p>
      <w:pPr>
        <w:pStyle w:val="0"/>
        <w:jc w:val="both"/>
      </w:pPr>
      <w:r>
        <w:rPr>
          <w:sz w:val="20"/>
        </w:rPr>
      </w:r>
    </w:p>
    <w:bookmarkStart w:id="32" w:name="P32"/>
    <w:bookmarkEnd w:id="32"/>
    <w:p>
      <w:pPr>
        <w:pStyle w:val="2"/>
        <w:jc w:val="center"/>
      </w:pPr>
      <w:r>
        <w:rPr>
          <w:sz w:val="20"/>
        </w:rPr>
        <w:t xml:space="preserve">ИЗМЕНЕНИЯ,</w:t>
      </w:r>
    </w:p>
    <w:p>
      <w:pPr>
        <w:pStyle w:val="2"/>
        <w:jc w:val="center"/>
      </w:pPr>
      <w:r>
        <w:rPr>
          <w:sz w:val="20"/>
        </w:rPr>
        <w:t xml:space="preserve">КОТОРЫЕ ВНОСЯТСЯ В ФЕДЕРАЛЬНЫЙ ГОСУДАРСТВЕННЫЙ</w:t>
      </w:r>
    </w:p>
    <w:p>
      <w:pPr>
        <w:pStyle w:val="2"/>
        <w:jc w:val="center"/>
      </w:pPr>
      <w:r>
        <w:rPr>
          <w:sz w:val="20"/>
        </w:rPr>
        <w:t xml:space="preserve">ОБРАЗОВАТЕЛЬНЫЙ СТАНДАРТ СРЕДНЕГО ОБЩЕГО ОБРАЗОВАНИЯ,</w:t>
      </w:r>
    </w:p>
    <w:p>
      <w:pPr>
        <w:pStyle w:val="2"/>
        <w:jc w:val="center"/>
      </w:pPr>
      <w:r>
        <w:rPr>
          <w:sz w:val="20"/>
        </w:rPr>
        <w:t xml:space="preserve">УТВЕРЖДЕННЫЙ ПРИКАЗОМ МИНИСТЕРСТВА ОБРАЗОВАНИЯ И НАУКИ</w:t>
      </w:r>
    </w:p>
    <w:p>
      <w:pPr>
        <w:pStyle w:val="2"/>
        <w:jc w:val="center"/>
      </w:pPr>
      <w:r>
        <w:rPr>
          <w:sz w:val="20"/>
        </w:rPr>
        <w:t xml:space="preserve">РОССИЙСКОЙ ФЕДЕРАЦИИ ОТ 17 МАЯ 2012 Г. N 413</w:t>
      </w:r>
    </w:p>
    <w:p>
      <w:pPr>
        <w:pStyle w:val="0"/>
        <w:jc w:val="both"/>
      </w:pPr>
      <w:r>
        <w:rPr>
          <w:sz w:val="20"/>
        </w:rPr>
      </w:r>
    </w:p>
    <w:p>
      <w:pPr>
        <w:pStyle w:val="0"/>
        <w:ind w:firstLine="540"/>
        <w:jc w:val="both"/>
      </w:pPr>
      <w:r>
        <w:rPr>
          <w:sz w:val="20"/>
        </w:rPr>
        <w:t xml:space="preserve">1. </w:t>
      </w:r>
      <w:hyperlink w:history="0" r:id="rId10"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Главу II</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"II. Требования к результатам освоения основной</w:t>
      </w:r>
    </w:p>
    <w:p>
      <w:pPr>
        <w:pStyle w:val="0"/>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6. Стандарт устанавливает требования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обучающимися российской гражданской идентичности;</w:t>
      </w:r>
    </w:p>
    <w:p>
      <w:pPr>
        <w:pStyle w:val="0"/>
        <w:spacing w:before="200" w:line-rule="auto"/>
        <w:ind w:firstLine="540"/>
        <w:jc w:val="both"/>
      </w:pPr>
      <w:r>
        <w:rPr>
          <w:sz w:val="20"/>
        </w:rPr>
        <w:t xml:space="preserve">готовность к саморазвитию, самостоятельности и самоопределению;</w:t>
      </w:r>
    </w:p>
    <w:p>
      <w:pPr>
        <w:pStyle w:val="0"/>
        <w:spacing w:before="200" w:line-rule="auto"/>
        <w:ind w:firstLine="540"/>
        <w:jc w:val="both"/>
      </w:pPr>
      <w:r>
        <w:rPr>
          <w:sz w:val="20"/>
        </w:rPr>
        <w:t xml:space="preserve">наличие мотивации к обучению и личностному развитию;</w:t>
      </w:r>
    </w:p>
    <w:p>
      <w:pPr>
        <w:pStyle w:val="0"/>
        <w:spacing w:before="200" w:line-rule="auto"/>
        <w:ind w:firstLine="540"/>
        <w:jc w:val="both"/>
      </w:pPr>
      <w:r>
        <w:rPr>
          <w:sz w:val="20"/>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освоенные обучающимися межпредметные понятия и универсальные учебные действия (регулятивные, познавательные, коммуникативные);</w:t>
      </w:r>
    </w:p>
    <w:p>
      <w:pPr>
        <w:pStyle w:val="0"/>
        <w:spacing w:before="200" w:line-rule="auto"/>
        <w:ind w:firstLine="540"/>
        <w:jc w:val="both"/>
      </w:pPr>
      <w:r>
        <w:rPr>
          <w:sz w:val="20"/>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pPr>
        <w:pStyle w:val="0"/>
        <w:spacing w:before="200" w:line-rule="auto"/>
        <w:ind w:firstLine="540"/>
        <w:jc w:val="both"/>
      </w:pPr>
      <w:r>
        <w:rPr>
          <w:sz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pPr>
        <w:pStyle w:val="0"/>
        <w:spacing w:before="200" w:line-rule="auto"/>
        <w:ind w:firstLine="540"/>
        <w:jc w:val="both"/>
      </w:pPr>
      <w:r>
        <w:rPr>
          <w:sz w:val="20"/>
        </w:rP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и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pStyle w:val="0"/>
        <w:spacing w:before="200" w:line-rule="auto"/>
        <w:ind w:firstLine="540"/>
        <w:jc w:val="both"/>
      </w:pPr>
      <w:r>
        <w:rPr>
          <w:sz w:val="20"/>
        </w:rPr>
        <w:t xml:space="preserve">8. Метапредметные результаты освоения основной образовательной программы должны отражать:</w:t>
      </w:r>
    </w:p>
    <w:p>
      <w:pPr>
        <w:pStyle w:val="0"/>
        <w:spacing w:before="200" w:line-rule="auto"/>
        <w:ind w:firstLine="540"/>
        <w:jc w:val="both"/>
      </w:pPr>
      <w:r>
        <w:rPr>
          <w:sz w:val="20"/>
        </w:rPr>
        <w:t xml:space="preserve">8.1. Овладение универсальными учебными познавательными действиями:</w:t>
      </w:r>
    </w:p>
    <w:p>
      <w:pPr>
        <w:pStyle w:val="0"/>
        <w:spacing w:before="200" w:line-rule="auto"/>
        <w:ind w:firstLine="540"/>
        <w:jc w:val="both"/>
      </w:pPr>
      <w:r>
        <w:rPr>
          <w:sz w:val="20"/>
        </w:rPr>
        <w:t xml:space="preserve">а) базовые логические действия:</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развивать креативное мышление при решении жизненных проблем;</w:t>
      </w:r>
    </w:p>
    <w:p>
      <w:pPr>
        <w:pStyle w:val="0"/>
        <w:spacing w:before="200" w:line-rule="auto"/>
        <w:ind w:firstLine="540"/>
        <w:jc w:val="both"/>
      </w:pPr>
      <w:r>
        <w:rPr>
          <w:sz w:val="20"/>
        </w:rPr>
        <w:t xml:space="preserve">б)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w:t>
      </w:r>
    </w:p>
    <w:p>
      <w:pPr>
        <w:pStyle w:val="0"/>
        <w:spacing w:before="200" w:line-rule="auto"/>
        <w:ind w:firstLine="540"/>
        <w:jc w:val="both"/>
      </w:pPr>
      <w:r>
        <w:rPr>
          <w:sz w:val="20"/>
        </w:rPr>
        <w:t xml:space="preserve">способность и готовность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в) работа с информацией:</w:t>
      </w:r>
    </w:p>
    <w:p>
      <w:pPr>
        <w:pStyle w:val="0"/>
        <w:spacing w:before="200" w:line-rule="auto"/>
        <w:ind w:firstLine="540"/>
        <w:jc w:val="both"/>
      </w:pPr>
      <w:r>
        <w:rPr>
          <w:sz w:val="20"/>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8.2. Овладение универсальными коммуникативными действиями:</w:t>
      </w:r>
    </w:p>
    <w:p>
      <w:pPr>
        <w:pStyle w:val="0"/>
        <w:spacing w:before="200" w:line-rule="auto"/>
        <w:ind w:firstLine="540"/>
        <w:jc w:val="both"/>
      </w:pPr>
      <w:r>
        <w:rPr>
          <w:sz w:val="20"/>
        </w:rPr>
        <w:t xml:space="preserve">а) общение:</w:t>
      </w:r>
    </w:p>
    <w:p>
      <w:pPr>
        <w:pStyle w:val="0"/>
        <w:spacing w:before="200" w:line-rule="auto"/>
        <w:ind w:firstLine="540"/>
        <w:jc w:val="both"/>
      </w:pPr>
      <w:r>
        <w:rPr>
          <w:sz w:val="20"/>
        </w:rPr>
        <w:t xml:space="preserve">осуществлять коммуникации во всех сферах жизни;</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б)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8.3. Овладение универсальными регулятивными действиями:</w:t>
      </w:r>
    </w:p>
    <w:p>
      <w:pPr>
        <w:pStyle w:val="0"/>
        <w:spacing w:before="200" w:line-rule="auto"/>
        <w:ind w:firstLine="540"/>
        <w:jc w:val="both"/>
      </w:pPr>
      <w:r>
        <w:rPr>
          <w:sz w:val="20"/>
        </w:rPr>
        <w:t xml:space="preserve">а) самоорганизация: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б) самоконтроль:</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в)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г) принятие себя и других людей:</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людей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spacing w:before="200" w:line-rule="auto"/>
        <w:ind w:firstLine="540"/>
        <w:jc w:val="both"/>
      </w:pPr>
      <w:r>
        <w:rPr>
          <w:sz w:val="20"/>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обеспечивают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9.1. По учебному предмету "Русский язык" (базовый уровень):</w:t>
      </w:r>
    </w:p>
    <w:p>
      <w:pPr>
        <w:pStyle w:val="0"/>
        <w:spacing w:before="200" w:line-rule="auto"/>
        <w:ind w:firstLine="540"/>
        <w:jc w:val="both"/>
      </w:pPr>
      <w:r>
        <w:rPr>
          <w:sz w:val="20"/>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pPr>
        <w:pStyle w:val="0"/>
        <w:spacing w:before="200" w:line-rule="auto"/>
        <w:ind w:firstLine="540"/>
        <w:jc w:val="both"/>
      </w:pPr>
      <w:r>
        <w:rPr>
          <w:sz w:val="20"/>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pPr>
        <w:pStyle w:val="0"/>
        <w:spacing w:before="200" w:line-rule="auto"/>
        <w:ind w:firstLine="540"/>
        <w:jc w:val="both"/>
      </w:pPr>
      <w:r>
        <w:rPr>
          <w:sz w:val="20"/>
        </w:rP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pPr>
        <w:pStyle w:val="0"/>
        <w:spacing w:before="200" w:line-rule="auto"/>
        <w:ind w:firstLine="540"/>
        <w:jc w:val="both"/>
      </w:pPr>
      <w:r>
        <w:rPr>
          <w:sz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pPr>
        <w:pStyle w:val="0"/>
        <w:spacing w:before="200" w:line-rule="auto"/>
        <w:ind w:firstLine="540"/>
        <w:jc w:val="both"/>
      </w:pPr>
      <w:r>
        <w:rPr>
          <w:sz w:val="20"/>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pPr>
        <w:pStyle w:val="0"/>
        <w:spacing w:before="200" w:line-rule="auto"/>
        <w:ind w:firstLine="540"/>
        <w:jc w:val="both"/>
      </w:pPr>
      <w:r>
        <w:rPr>
          <w:sz w:val="20"/>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pPr>
        <w:pStyle w:val="0"/>
        <w:spacing w:before="200" w:line-rule="auto"/>
        <w:ind w:firstLine="540"/>
        <w:jc w:val="both"/>
      </w:pPr>
      <w:r>
        <w:rPr>
          <w:sz w:val="20"/>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pPr>
        <w:pStyle w:val="0"/>
        <w:spacing w:before="200" w:line-rule="auto"/>
        <w:ind w:firstLine="540"/>
        <w:jc w:val="both"/>
      </w:pPr>
      <w:r>
        <w:rPr>
          <w:sz w:val="20"/>
        </w:rPr>
        <w:t xml:space="preserve">9.2. По учебному предмету "Литература" (базовый уровень):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pPr>
        <w:pStyle w:val="0"/>
        <w:spacing w:before="200" w:line-rule="auto"/>
        <w:ind w:firstLine="540"/>
        <w:jc w:val="both"/>
      </w:pPr>
      <w:r>
        <w:rPr>
          <w:sz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pPr>
        <w:pStyle w:val="0"/>
        <w:spacing w:before="200" w:line-rule="auto"/>
        <w:ind w:firstLine="540"/>
        <w:jc w:val="both"/>
      </w:pPr>
      <w:r>
        <w:rPr>
          <w:sz w:val="20"/>
        </w:rPr>
        <w:t xml:space="preserve">конкретно-историческое, общечеловеческое и национальное в творчестве писателя;</w:t>
      </w:r>
    </w:p>
    <w:p>
      <w:pPr>
        <w:pStyle w:val="0"/>
        <w:spacing w:before="200" w:line-rule="auto"/>
        <w:ind w:firstLine="540"/>
        <w:jc w:val="both"/>
      </w:pPr>
      <w:r>
        <w:rPr>
          <w:sz w:val="20"/>
        </w:rPr>
        <w:t xml:space="preserve">традиция и новаторство;</w:t>
      </w:r>
    </w:p>
    <w:p>
      <w:pPr>
        <w:pStyle w:val="0"/>
        <w:spacing w:before="200" w:line-rule="auto"/>
        <w:ind w:firstLine="540"/>
        <w:jc w:val="both"/>
      </w:pPr>
      <w:r>
        <w:rPr>
          <w:sz w:val="20"/>
        </w:rPr>
        <w:t xml:space="preserve">авторский замысел и его воплощение;</w:t>
      </w:r>
    </w:p>
    <w:p>
      <w:pPr>
        <w:pStyle w:val="0"/>
        <w:spacing w:before="200" w:line-rule="auto"/>
        <w:ind w:firstLine="540"/>
        <w:jc w:val="both"/>
      </w:pPr>
      <w:r>
        <w:rPr>
          <w:sz w:val="20"/>
        </w:rPr>
        <w:t xml:space="preserve">художественное время и пространство;</w:t>
      </w:r>
    </w:p>
    <w:p>
      <w:pPr>
        <w:pStyle w:val="0"/>
        <w:spacing w:before="200" w:line-rule="auto"/>
        <w:ind w:firstLine="540"/>
        <w:jc w:val="both"/>
      </w:pPr>
      <w:r>
        <w:rPr>
          <w:sz w:val="20"/>
        </w:rPr>
        <w:t xml:space="preserve">миф и литература; историзм, народность;</w:t>
      </w:r>
    </w:p>
    <w:p>
      <w:pPr>
        <w:pStyle w:val="0"/>
        <w:spacing w:before="200" w:line-rule="auto"/>
        <w:ind w:firstLine="540"/>
        <w:jc w:val="both"/>
      </w:pPr>
      <w:r>
        <w:rPr>
          <w:sz w:val="20"/>
        </w:rPr>
        <w:t xml:space="preserve">историко-литературный процесс;</w:t>
      </w:r>
    </w:p>
    <w:p>
      <w:pPr>
        <w:pStyle w:val="0"/>
        <w:spacing w:before="200" w:line-rule="auto"/>
        <w:ind w:firstLine="540"/>
        <w:jc w:val="both"/>
      </w:pPr>
      <w:r>
        <w:rPr>
          <w:sz w:val="20"/>
        </w:rPr>
        <w:t xml:space="preserve">литературные направления и течения: романтизм, реализм, модернизм (символизм, акмеизм, футуризм), постмодернизм;</w:t>
      </w:r>
    </w:p>
    <w:p>
      <w:pPr>
        <w:pStyle w:val="0"/>
        <w:spacing w:before="200" w:line-rule="auto"/>
        <w:ind w:firstLine="540"/>
        <w:jc w:val="both"/>
      </w:pPr>
      <w:r>
        <w:rPr>
          <w:sz w:val="20"/>
        </w:rPr>
        <w:t xml:space="preserve">литературные жанры;</w:t>
      </w:r>
    </w:p>
    <w:p>
      <w:pPr>
        <w:pStyle w:val="0"/>
        <w:spacing w:before="200" w:line-rule="auto"/>
        <w:ind w:firstLine="540"/>
        <w:jc w:val="both"/>
      </w:pPr>
      <w:r>
        <w:rPr>
          <w:sz w:val="20"/>
        </w:rPr>
        <w:t xml:space="preserve">трагическое и комическое;</w:t>
      </w:r>
    </w:p>
    <w:p>
      <w:pPr>
        <w:pStyle w:val="0"/>
        <w:spacing w:before="200" w:line-rule="auto"/>
        <w:ind w:firstLine="540"/>
        <w:jc w:val="both"/>
      </w:pPr>
      <w:r>
        <w:rPr>
          <w:sz w:val="20"/>
        </w:rPr>
        <w:t xml:space="preserve">психологизм; тематика и проблематика; авторская позиция; фабула;</w:t>
      </w:r>
    </w:p>
    <w:p>
      <w:pPr>
        <w:pStyle w:val="0"/>
        <w:spacing w:before="200" w:line-rule="auto"/>
        <w:ind w:firstLine="540"/>
        <w:jc w:val="both"/>
      </w:pPr>
      <w:r>
        <w:rPr>
          <w:sz w:val="20"/>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pPr>
        <w:pStyle w:val="0"/>
        <w:spacing w:before="200" w:line-rule="auto"/>
        <w:ind w:firstLine="540"/>
        <w:jc w:val="both"/>
      </w:pPr>
      <w:r>
        <w:rPr>
          <w:sz w:val="20"/>
        </w:rPr>
        <w:t xml:space="preserve">"вечные темы" и "вечные образы" в литературе;</w:t>
      </w:r>
    </w:p>
    <w:p>
      <w:pPr>
        <w:pStyle w:val="0"/>
        <w:spacing w:before="200" w:line-rule="auto"/>
        <w:ind w:firstLine="540"/>
        <w:jc w:val="both"/>
      </w:pPr>
      <w:r>
        <w:rPr>
          <w:sz w:val="20"/>
        </w:rPr>
        <w:t xml:space="preserve">взаимосвязь и взаимовлияние национальных литератур;</w:t>
      </w:r>
    </w:p>
    <w:p>
      <w:pPr>
        <w:pStyle w:val="0"/>
        <w:spacing w:before="200" w:line-rule="auto"/>
        <w:ind w:firstLine="540"/>
        <w:jc w:val="both"/>
      </w:pPr>
      <w:r>
        <w:rPr>
          <w:sz w:val="20"/>
        </w:rPr>
        <w:t xml:space="preserve">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pPr>
        <w:pStyle w:val="0"/>
        <w:spacing w:before="200" w:line-rule="auto"/>
        <w:ind w:firstLine="540"/>
        <w:jc w:val="both"/>
      </w:pPr>
      <w:r>
        <w:rPr>
          <w:sz w:val="20"/>
        </w:rPr>
        <w:t xml:space="preserve">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pPr>
        <w:pStyle w:val="0"/>
        <w:spacing w:before="200" w:line-rule="auto"/>
        <w:ind w:firstLine="540"/>
        <w:jc w:val="both"/>
      </w:pPr>
      <w:r>
        <w:rPr>
          <w:sz w:val="20"/>
        </w:rPr>
        <w:t xml:space="preserve">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pPr>
        <w:pStyle w:val="0"/>
        <w:spacing w:before="200" w:line-rule="auto"/>
        <w:ind w:firstLine="540"/>
        <w:jc w:val="both"/>
      </w:pPr>
      <w:r>
        <w:rPr>
          <w:sz w:val="20"/>
        </w:rPr>
        <w:t xml:space="preserve">роман М.А. Шолохова "Тихий Дон";</w:t>
      </w:r>
    </w:p>
    <w:p>
      <w:pPr>
        <w:pStyle w:val="0"/>
        <w:spacing w:before="200" w:line-rule="auto"/>
        <w:ind w:firstLine="540"/>
        <w:jc w:val="both"/>
      </w:pPr>
      <w:r>
        <w:rPr>
          <w:sz w:val="20"/>
        </w:rPr>
        <w:t xml:space="preserve">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pPr>
        <w:pStyle w:val="0"/>
        <w:spacing w:before="200" w:line-rule="auto"/>
        <w:ind w:firstLine="540"/>
        <w:jc w:val="both"/>
      </w:pPr>
      <w:r>
        <w:rPr>
          <w:sz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pPr>
        <w:pStyle w:val="0"/>
        <w:spacing w:before="200" w:line-rule="auto"/>
        <w:ind w:firstLine="540"/>
        <w:jc w:val="both"/>
      </w:pPr>
      <w:r>
        <w:rPr>
          <w:sz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pPr>
        <w:pStyle w:val="0"/>
        <w:spacing w:before="200" w:line-rule="auto"/>
        <w:ind w:firstLine="540"/>
        <w:jc w:val="both"/>
      </w:pPr>
      <w:r>
        <w:rPr>
          <w:sz w:val="20"/>
        </w:rPr>
        <w:t xml:space="preserve">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pPr>
        <w:pStyle w:val="0"/>
        <w:spacing w:before="200" w:line-rule="auto"/>
        <w:ind w:firstLine="540"/>
        <w:jc w:val="both"/>
      </w:pPr>
      <w:r>
        <w:rPr>
          <w:sz w:val="20"/>
        </w:rPr>
        <w:t xml:space="preserve">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pPr>
        <w:pStyle w:val="0"/>
        <w:spacing w:before="200" w:line-rule="auto"/>
        <w:ind w:firstLine="540"/>
        <w:jc w:val="both"/>
      </w:pPr>
      <w:r>
        <w:rPr>
          <w:sz w:val="20"/>
        </w:rPr>
        <w:t xml:space="preserve">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pPr>
        <w:pStyle w:val="0"/>
        <w:spacing w:before="200" w:line-rule="auto"/>
        <w:ind w:firstLine="540"/>
        <w:jc w:val="both"/>
      </w:pPr>
      <w:r>
        <w:rPr>
          <w:sz w:val="20"/>
        </w:rPr>
        <w:t xml:space="preserve">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pPr>
        <w:pStyle w:val="0"/>
        <w:spacing w:before="200" w:line-rule="auto"/>
        <w:ind w:firstLine="540"/>
        <w:jc w:val="both"/>
      </w:pPr>
      <w:r>
        <w:rPr>
          <w:sz w:val="20"/>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9.4. По учебному предмету "Родной язык" (базовый уровень):</w:t>
      </w:r>
    </w:p>
    <w:p>
      <w:pPr>
        <w:pStyle w:val="0"/>
        <w:spacing w:before="200" w:line-rule="auto"/>
        <w:ind w:firstLine="540"/>
        <w:jc w:val="both"/>
      </w:pPr>
      <w:r>
        <w:rPr>
          <w:sz w:val="20"/>
        </w:rP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pPr>
        <w:pStyle w:val="0"/>
        <w:spacing w:before="200" w:line-rule="auto"/>
        <w:ind w:firstLine="540"/>
        <w:jc w:val="both"/>
      </w:pPr>
      <w:r>
        <w:rPr>
          <w:sz w:val="20"/>
        </w:rPr>
        <w:t xml:space="preserve">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pPr>
        <w:pStyle w:val="0"/>
        <w:spacing w:before="200" w:line-rule="auto"/>
        <w:ind w:firstLine="540"/>
        <w:jc w:val="both"/>
      </w:pPr>
      <w:r>
        <w:rPr>
          <w:sz w:val="20"/>
        </w:rPr>
        <w:t xml:space="preserve">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pPr>
        <w:pStyle w:val="0"/>
        <w:spacing w:before="200" w:line-rule="auto"/>
        <w:ind w:firstLine="540"/>
        <w:jc w:val="both"/>
      </w:pPr>
      <w:r>
        <w:rPr>
          <w:sz w:val="20"/>
        </w:rP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pPr>
        <w:pStyle w:val="0"/>
        <w:spacing w:before="200" w:line-rule="auto"/>
        <w:ind w:firstLine="540"/>
        <w:jc w:val="both"/>
      </w:pPr>
      <w:r>
        <w:rPr>
          <w:sz w:val="20"/>
        </w:rPr>
        <w:t xml:space="preserve">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pPr>
        <w:pStyle w:val="0"/>
        <w:spacing w:before="200" w:line-rule="auto"/>
        <w:ind w:firstLine="540"/>
        <w:jc w:val="both"/>
      </w:pPr>
      <w:r>
        <w:rPr>
          <w:sz w:val="20"/>
        </w:rP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pPr>
        <w:pStyle w:val="0"/>
        <w:spacing w:before="200" w:line-rule="auto"/>
        <w:ind w:firstLine="540"/>
        <w:jc w:val="both"/>
      </w:pPr>
      <w:r>
        <w:rPr>
          <w:sz w:val="20"/>
        </w:rPr>
        <w:t xml:space="preserve">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pPr>
        <w:pStyle w:val="0"/>
        <w:spacing w:before="200" w:line-rule="auto"/>
        <w:ind w:firstLine="540"/>
        <w:jc w:val="both"/>
      </w:pPr>
      <w:r>
        <w:rPr>
          <w:sz w:val="20"/>
        </w:rPr>
        <w:t xml:space="preserve">9) совершенствование умений использовать правила речевого этикета на родном языке в различных сферах общения, включая интернет-коммуникацию;</w:t>
      </w:r>
    </w:p>
    <w:p>
      <w:pPr>
        <w:pStyle w:val="0"/>
        <w:spacing w:before="200" w:line-rule="auto"/>
        <w:ind w:firstLine="540"/>
        <w:jc w:val="both"/>
      </w:pPr>
      <w:r>
        <w:rPr>
          <w:sz w:val="20"/>
        </w:rPr>
        <w:t xml:space="preserve">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pPr>
        <w:pStyle w:val="0"/>
        <w:spacing w:before="200" w:line-rule="auto"/>
        <w:ind w:firstLine="540"/>
        <w:jc w:val="both"/>
      </w:pPr>
      <w:r>
        <w:rPr>
          <w:sz w:val="20"/>
        </w:rPr>
        <w:t xml:space="preserve">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pPr>
        <w:pStyle w:val="0"/>
        <w:spacing w:before="200" w:line-rule="auto"/>
        <w:ind w:firstLine="540"/>
        <w:jc w:val="both"/>
      </w:pPr>
      <w:r>
        <w:rPr>
          <w:sz w:val="20"/>
        </w:rPr>
        <w:t xml:space="preserve">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pPr>
        <w:pStyle w:val="0"/>
        <w:spacing w:before="200" w:line-rule="auto"/>
        <w:ind w:firstLine="540"/>
        <w:jc w:val="both"/>
      </w:pPr>
      <w:r>
        <w:rPr>
          <w:sz w:val="20"/>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pPr>
        <w:pStyle w:val="0"/>
        <w:spacing w:before="200" w:line-rule="auto"/>
        <w:ind w:firstLine="540"/>
        <w:jc w:val="both"/>
      </w:pPr>
      <w:r>
        <w:rPr>
          <w:sz w:val="20"/>
        </w:rPr>
        <w:t xml:space="preserve">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pPr>
        <w:pStyle w:val="0"/>
        <w:spacing w:before="200" w:line-rule="auto"/>
        <w:ind w:firstLine="540"/>
        <w:jc w:val="both"/>
      </w:pPr>
      <w:r>
        <w:rPr>
          <w:sz w:val="20"/>
        </w:rP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pPr>
        <w:pStyle w:val="0"/>
        <w:spacing w:before="200" w:line-rule="auto"/>
        <w:ind w:firstLine="540"/>
        <w:jc w:val="both"/>
      </w:pPr>
      <w:r>
        <w:rPr>
          <w:sz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pPr>
        <w:pStyle w:val="0"/>
        <w:spacing w:before="200" w:line-rule="auto"/>
        <w:ind w:firstLine="540"/>
        <w:jc w:val="both"/>
      </w:pPr>
      <w:r>
        <w:rPr>
          <w:sz w:val="20"/>
        </w:rPr>
        <w:t xml:space="preserve">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pPr>
        <w:pStyle w:val="0"/>
        <w:spacing w:before="200" w:line-rule="auto"/>
        <w:ind w:firstLine="540"/>
        <w:jc w:val="both"/>
      </w:pPr>
      <w:r>
        <w:rPr>
          <w:sz w:val="20"/>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pPr>
        <w:pStyle w:val="0"/>
        <w:spacing w:before="200" w:line-rule="auto"/>
        <w:ind w:firstLine="540"/>
        <w:jc w:val="both"/>
      </w:pPr>
      <w:r>
        <w:rPr>
          <w:sz w:val="20"/>
        </w:rPr>
        <w:t xml:space="preserve">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pPr>
        <w:pStyle w:val="0"/>
        <w:spacing w:before="200" w:line-rule="auto"/>
        <w:ind w:firstLine="540"/>
        <w:jc w:val="both"/>
      </w:pPr>
      <w:r>
        <w:rPr>
          <w:sz w:val="20"/>
        </w:rPr>
        <w:t xml:space="preserve">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pPr>
        <w:pStyle w:val="0"/>
        <w:spacing w:before="200" w:line-rule="auto"/>
        <w:ind w:firstLine="540"/>
        <w:jc w:val="both"/>
      </w:pPr>
      <w:r>
        <w:rPr>
          <w:sz w:val="20"/>
        </w:rP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pPr>
        <w:pStyle w:val="0"/>
        <w:spacing w:before="200" w:line-rule="auto"/>
        <w:ind w:firstLine="540"/>
        <w:jc w:val="both"/>
      </w:pPr>
      <w:r>
        <w:rPr>
          <w:sz w:val="20"/>
        </w:rPr>
        <w:t xml:space="preserve">9.6.1. По учебному предмету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pPr>
        <w:pStyle w:val="0"/>
        <w:spacing w:before="200" w:line-rule="auto"/>
        <w:ind w:firstLine="540"/>
        <w:jc w:val="both"/>
      </w:pPr>
      <w:r>
        <w:rPr>
          <w:sz w:val="20"/>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pPr>
        <w:pStyle w:val="0"/>
        <w:spacing w:before="200" w:line-rule="auto"/>
        <w:ind w:firstLine="540"/>
        <w:jc w:val="both"/>
      </w:pPr>
      <w:r>
        <w:rPr>
          <w:sz w:val="20"/>
        </w:rPr>
        <w:t xml:space="preserve">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pPr>
        <w:pStyle w:val="0"/>
        <w:spacing w:before="200" w:line-rule="auto"/>
        <w:ind w:firstLine="540"/>
        <w:jc w:val="both"/>
      </w:pPr>
      <w:r>
        <w:rPr>
          <w:sz w:val="2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pPr>
        <w:pStyle w:val="0"/>
        <w:spacing w:before="200" w:line-rule="auto"/>
        <w:ind w:firstLine="540"/>
        <w:jc w:val="both"/>
      </w:pPr>
      <w:r>
        <w:rPr>
          <w:sz w:val="20"/>
        </w:rP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pPr>
        <w:pStyle w:val="0"/>
        <w:spacing w:before="200" w:line-rule="auto"/>
        <w:ind w:firstLine="540"/>
        <w:jc w:val="both"/>
      </w:pPr>
      <w:r>
        <w:rPr>
          <w:sz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pPr>
        <w:pStyle w:val="0"/>
        <w:spacing w:before="200" w:line-rule="auto"/>
        <w:ind w:firstLine="540"/>
        <w:jc w:val="both"/>
      </w:pPr>
      <w:r>
        <w:rPr>
          <w:sz w:val="20"/>
        </w:rPr>
        <w:t xml:space="preserve">письменная речь: писать резюме и письмо-обращение о приеме на работу объемом до 140 слов с сообщением основных сведений о себе;</w:t>
      </w:r>
    </w:p>
    <w:p>
      <w:pPr>
        <w:pStyle w:val="0"/>
        <w:spacing w:before="200" w:line-rule="auto"/>
        <w:ind w:firstLine="540"/>
        <w:jc w:val="both"/>
      </w:pPr>
      <w:r>
        <w:rPr>
          <w:sz w:val="20"/>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pPr>
        <w:pStyle w:val="0"/>
        <w:spacing w:before="200" w:line-rule="auto"/>
        <w:ind w:firstLine="540"/>
        <w:jc w:val="both"/>
      </w:pPr>
      <w:r>
        <w:rPr>
          <w:sz w:val="20"/>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pPr>
        <w:pStyle w:val="0"/>
        <w:spacing w:before="200" w:line-rule="auto"/>
        <w:ind w:firstLine="540"/>
        <w:jc w:val="both"/>
      </w:pPr>
      <w:r>
        <w:rPr>
          <w:sz w:val="20"/>
        </w:rPr>
        <w:t xml:space="preserve">3) овладение пунктуационными навыками: пунктуационно правильно оформлять официальное (деловое) письмо, в том числе электронное письмо;</w:t>
      </w:r>
    </w:p>
    <w:p>
      <w:pPr>
        <w:pStyle w:val="0"/>
        <w:spacing w:before="200" w:line-rule="auto"/>
        <w:ind w:firstLine="540"/>
        <w:jc w:val="both"/>
      </w:pPr>
      <w:r>
        <w:rPr>
          <w:sz w:val="20"/>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pPr>
        <w:pStyle w:val="0"/>
        <w:spacing w:before="200" w:line-rule="auto"/>
        <w:ind w:firstLine="540"/>
        <w:jc w:val="both"/>
      </w:pPr>
      <w:r>
        <w:rPr>
          <w:sz w:val="20"/>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pPr>
        <w:pStyle w:val="0"/>
        <w:spacing w:before="200" w:line-rule="auto"/>
        <w:ind w:firstLine="540"/>
        <w:jc w:val="both"/>
      </w:pPr>
      <w:r>
        <w:rPr>
          <w:sz w:val="20"/>
        </w:rPr>
        <w:t xml:space="preserve">9.6.3. По учебному предмету "Второй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pPr>
        <w:pStyle w:val="0"/>
        <w:spacing w:before="200" w:line-rule="auto"/>
        <w:ind w:firstLine="540"/>
        <w:jc w:val="both"/>
      </w:pPr>
      <w:r>
        <w:rPr>
          <w:sz w:val="20"/>
        </w:rPr>
        <w:t xml:space="preserve">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pPr>
        <w:pStyle w:val="0"/>
        <w:spacing w:before="200" w:line-rule="auto"/>
        <w:ind w:firstLine="540"/>
        <w:jc w:val="both"/>
      </w:pPr>
      <w:r>
        <w:rPr>
          <w:sz w:val="20"/>
        </w:rPr>
        <w:t xml:space="preserve">при говорении - переспрос;</w:t>
      </w:r>
    </w:p>
    <w:p>
      <w:pPr>
        <w:pStyle w:val="0"/>
        <w:spacing w:before="200" w:line-rule="auto"/>
        <w:ind w:firstLine="540"/>
        <w:jc w:val="both"/>
      </w:pPr>
      <w:r>
        <w:rPr>
          <w:sz w:val="20"/>
        </w:rPr>
        <w:t xml:space="preserve">при говорении и письме - описание/перифраз/толкование;</w:t>
      </w:r>
    </w:p>
    <w:p>
      <w:pPr>
        <w:pStyle w:val="0"/>
        <w:spacing w:before="200" w:line-rule="auto"/>
        <w:ind w:firstLine="540"/>
        <w:jc w:val="both"/>
      </w:pPr>
      <w:r>
        <w:rPr>
          <w:sz w:val="20"/>
        </w:rPr>
        <w:t xml:space="preserve">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pPr>
        <w:pStyle w:val="0"/>
        <w:spacing w:before="200" w:line-rule="auto"/>
        <w:ind w:firstLine="540"/>
        <w:jc w:val="both"/>
      </w:pPr>
      <w:r>
        <w:rPr>
          <w:sz w:val="20"/>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0"/>
        <w:spacing w:before="200" w:line-rule="auto"/>
        <w:ind w:firstLine="540"/>
        <w:jc w:val="both"/>
      </w:pPr>
      <w:r>
        <w:rPr>
          <w:sz w:val="20"/>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0"/>
        <w:spacing w:before="200" w:line-rule="auto"/>
        <w:ind w:firstLine="540"/>
        <w:jc w:val="both"/>
      </w:pPr>
      <w:r>
        <w:rPr>
          <w:sz w:val="20"/>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0"/>
        <w:spacing w:before="200" w:line-rule="auto"/>
        <w:ind w:firstLine="540"/>
        <w:jc w:val="both"/>
      </w:pPr>
      <w:r>
        <w:rPr>
          <w:sz w:val="2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0"/>
        <w:spacing w:before="200" w:line-rule="auto"/>
        <w:ind w:firstLine="540"/>
        <w:jc w:val="both"/>
      </w:pPr>
      <w:r>
        <w:rPr>
          <w:sz w:val="20"/>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0"/>
        <w:spacing w:before="200" w:line-rule="auto"/>
        <w:ind w:firstLine="540"/>
        <w:jc w:val="both"/>
      </w:pPr>
      <w:r>
        <w:rPr>
          <w:sz w:val="20"/>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0"/>
        <w:spacing w:before="200" w:line-rule="auto"/>
        <w:ind w:firstLine="540"/>
        <w:jc w:val="both"/>
      </w:pPr>
      <w:r>
        <w:rPr>
          <w:sz w:val="20"/>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0"/>
        <w:spacing w:before="200" w:line-rule="auto"/>
        <w:ind w:firstLine="540"/>
        <w:jc w:val="both"/>
      </w:pPr>
      <w:r>
        <w:rPr>
          <w:sz w:val="20"/>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0"/>
        <w:spacing w:before="200" w:line-rule="auto"/>
        <w:ind w:firstLine="540"/>
        <w:jc w:val="both"/>
      </w:pPr>
      <w:r>
        <w:rPr>
          <w:sz w:val="20"/>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0"/>
        <w:spacing w:before="200" w:line-rule="auto"/>
        <w:ind w:firstLine="540"/>
        <w:jc w:val="both"/>
      </w:pPr>
      <w:r>
        <w:rPr>
          <w:sz w:val="20"/>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0"/>
        <w:spacing w:before="200" w:line-rule="auto"/>
        <w:ind w:firstLine="540"/>
        <w:jc w:val="both"/>
      </w:pPr>
      <w:r>
        <w:rPr>
          <w:sz w:val="20"/>
        </w:rPr>
        <w:t xml:space="preserve">12) умение вычислять геометрические величины (длина, угол, площадь, объем, площадь поверхности), используя изученные формулы и методы;</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0"/>
        <w:spacing w:before="200" w:line-rule="auto"/>
        <w:ind w:firstLine="540"/>
        <w:jc w:val="both"/>
      </w:pPr>
      <w:r>
        <w:rPr>
          <w:sz w:val="20"/>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0"/>
        <w:spacing w:before="200" w:line-rule="auto"/>
        <w:ind w:firstLine="540"/>
        <w:jc w:val="both"/>
      </w:pPr>
      <w:r>
        <w:rPr>
          <w:sz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pPr>
        <w:pStyle w:val="0"/>
        <w:spacing w:before="200" w:line-rule="auto"/>
        <w:ind w:firstLine="540"/>
        <w:jc w:val="both"/>
      </w:pPr>
      <w:r>
        <w:rPr>
          <w:sz w:val="20"/>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0"/>
        <w:spacing w:before="200" w:line-rule="auto"/>
        <w:ind w:firstLine="540"/>
        <w:jc w:val="both"/>
      </w:pPr>
      <w:r>
        <w:rPr>
          <w:sz w:val="20"/>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0"/>
        <w:spacing w:before="200" w:line-rule="auto"/>
        <w:ind w:firstLine="540"/>
        <w:jc w:val="both"/>
      </w:pPr>
      <w:r>
        <w:rPr>
          <w:sz w:val="2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0"/>
        <w:spacing w:before="200" w:line-rule="auto"/>
        <w:ind w:firstLine="540"/>
        <w:jc w:val="both"/>
      </w:pPr>
      <w:r>
        <w:rPr>
          <w:sz w:val="20"/>
        </w:rPr>
        <w:t xml:space="preserve">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0"/>
        <w:spacing w:before="200" w:line-rule="auto"/>
        <w:ind w:firstLine="540"/>
        <w:jc w:val="both"/>
      </w:pPr>
      <w:r>
        <w:rPr>
          <w:sz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0"/>
        <w:spacing w:before="200" w:line-rule="auto"/>
        <w:ind w:firstLine="540"/>
        <w:jc w:val="both"/>
      </w:pPr>
      <w:r>
        <w:rPr>
          <w:sz w:val="20"/>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0"/>
        <w:spacing w:before="200" w:line-rule="auto"/>
        <w:ind w:firstLine="540"/>
        <w:jc w:val="both"/>
      </w:pPr>
      <w:r>
        <w:rPr>
          <w:sz w:val="20"/>
        </w:rPr>
        <w:t xml:space="preserve">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0"/>
        <w:spacing w:before="200" w:line-rule="auto"/>
        <w:ind w:firstLine="540"/>
        <w:jc w:val="both"/>
      </w:pPr>
      <w:r>
        <w:rPr>
          <w:sz w:val="20"/>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0"/>
        <w:spacing w:before="200" w:line-rule="auto"/>
        <w:ind w:firstLine="540"/>
        <w:jc w:val="both"/>
      </w:pPr>
      <w:r>
        <w:rPr>
          <w:sz w:val="20"/>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0"/>
        <w:spacing w:before="200" w:line-rule="auto"/>
        <w:ind w:firstLine="540"/>
        <w:jc w:val="both"/>
      </w:pPr>
      <w:r>
        <w:rPr>
          <w:sz w:val="20"/>
        </w:rP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0"/>
        <w:spacing w:before="200" w:line-rule="auto"/>
        <w:ind w:firstLine="540"/>
        <w:jc w:val="both"/>
      </w:pPr>
      <w:r>
        <w:rPr>
          <w:sz w:val="20"/>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0"/>
        <w:spacing w:before="200" w:line-rule="auto"/>
        <w:ind w:firstLine="540"/>
        <w:jc w:val="both"/>
      </w:pPr>
      <w:r>
        <w:rPr>
          <w:sz w:val="20"/>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0"/>
        <w:spacing w:before="200" w:line-rule="auto"/>
        <w:ind w:firstLine="540"/>
        <w:jc w:val="both"/>
      </w:pPr>
      <w:r>
        <w:rPr>
          <w:sz w:val="20"/>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0"/>
        <w:spacing w:before="200" w:line-rule="auto"/>
        <w:ind w:firstLine="540"/>
        <w:jc w:val="both"/>
      </w:pPr>
      <w:r>
        <w:rPr>
          <w:sz w:val="20"/>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0"/>
        <w:spacing w:before="200" w:line-rule="auto"/>
        <w:ind w:firstLine="540"/>
        <w:jc w:val="both"/>
      </w:pPr>
      <w:r>
        <w:rPr>
          <w:sz w:val="20"/>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0"/>
        <w:spacing w:before="200" w:line-rule="auto"/>
        <w:ind w:firstLine="540"/>
        <w:jc w:val="both"/>
      </w:pPr>
      <w:r>
        <w:rPr>
          <w:sz w:val="20"/>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0"/>
        <w:spacing w:before="200" w:line-rule="auto"/>
        <w:ind w:firstLine="540"/>
        <w:jc w:val="both"/>
      </w:pPr>
      <w:r>
        <w:rPr>
          <w:sz w:val="20"/>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0"/>
        <w:spacing w:before="200" w:line-rule="auto"/>
        <w:ind w:firstLine="540"/>
        <w:jc w:val="both"/>
      </w:pPr>
      <w:r>
        <w:rPr>
          <w:sz w:val="20"/>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pPr>
        <w:pStyle w:val="0"/>
        <w:spacing w:before="200" w:line-rule="auto"/>
        <w:ind w:firstLine="540"/>
        <w:jc w:val="both"/>
      </w:pPr>
      <w:r>
        <w:rPr>
          <w:sz w:val="20"/>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0"/>
        <w:spacing w:before="200" w:line-rule="auto"/>
        <w:ind w:firstLine="540"/>
        <w:jc w:val="both"/>
      </w:pPr>
      <w:r>
        <w:rPr>
          <w:sz w:val="20"/>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9.8. По учебному предмету "Информатика" (базовый уровень) требования к предметным результатам освоения базового курса информатики должны отражать:</w:t>
      </w:r>
    </w:p>
    <w:p>
      <w:pPr>
        <w:pStyle w:val="0"/>
        <w:spacing w:before="200" w:line-rule="auto"/>
        <w:ind w:firstLine="540"/>
        <w:jc w:val="both"/>
      </w:pPr>
      <w:r>
        <w:rPr>
          <w:sz w:val="20"/>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pPr>
        <w:pStyle w:val="0"/>
        <w:spacing w:before="200" w:line-rule="auto"/>
        <w:ind w:firstLine="540"/>
        <w:jc w:val="both"/>
      </w:pPr>
      <w:r>
        <w:rPr>
          <w:sz w:val="20"/>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pPr>
        <w:pStyle w:val="0"/>
        <w:spacing w:before="200" w:line-rule="auto"/>
        <w:ind w:firstLine="540"/>
        <w:jc w:val="both"/>
      </w:pPr>
      <w:r>
        <w:rPr>
          <w:sz w:val="20"/>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p>
    <w:p>
      <w:pPr>
        <w:pStyle w:val="0"/>
        <w:spacing w:before="200" w:line-rule="auto"/>
        <w:ind w:firstLine="540"/>
        <w:jc w:val="both"/>
      </w:pPr>
      <w:r>
        <w:rPr>
          <w:sz w:val="20"/>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pPr>
        <w:pStyle w:val="0"/>
        <w:spacing w:before="200" w:line-rule="auto"/>
        <w:ind w:firstLine="540"/>
        <w:jc w:val="both"/>
      </w:pPr>
      <w:r>
        <w:rPr>
          <w:sz w:val="20"/>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pPr>
        <w:pStyle w:val="0"/>
        <w:spacing w:before="200" w:line-rule="auto"/>
        <w:ind w:firstLine="540"/>
        <w:jc w:val="both"/>
      </w:pPr>
      <w:r>
        <w:rPr>
          <w:sz w:val="20"/>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pPr>
        <w:pStyle w:val="0"/>
        <w:spacing w:before="200" w:line-rule="auto"/>
        <w:ind w:firstLine="540"/>
        <w:jc w:val="both"/>
      </w:pPr>
      <w:r>
        <w:rPr>
          <w:sz w:val="20"/>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pPr>
        <w:pStyle w:val="0"/>
        <w:spacing w:before="200" w:line-rule="auto"/>
        <w:ind w:firstLine="540"/>
        <w:jc w:val="both"/>
      </w:pPr>
      <w:r>
        <w:rPr>
          <w:sz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pPr>
        <w:pStyle w:val="0"/>
        <w:spacing w:before="200" w:line-rule="auto"/>
        <w:ind w:firstLine="540"/>
        <w:jc w:val="both"/>
      </w:pPr>
      <w:r>
        <w:rPr>
          <w:sz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pPr>
        <w:pStyle w:val="0"/>
        <w:spacing w:before="200" w:line-rule="auto"/>
        <w:ind w:firstLine="540"/>
        <w:jc w:val="both"/>
      </w:pPr>
      <w:r>
        <w:rPr>
          <w:sz w:val="20"/>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pPr>
        <w:pStyle w:val="0"/>
        <w:spacing w:before="200" w:line-rule="auto"/>
        <w:ind w:firstLine="540"/>
        <w:jc w:val="both"/>
      </w:pPr>
      <w:r>
        <w:rPr>
          <w:sz w:val="20"/>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pPr>
        <w:pStyle w:val="0"/>
        <w:spacing w:before="200" w:line-rule="auto"/>
        <w:ind w:firstLine="540"/>
        <w:jc w:val="both"/>
      </w:pPr>
      <w:r>
        <w:rPr>
          <w:sz w:val="20"/>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pPr>
        <w:pStyle w:val="0"/>
        <w:spacing w:before="200" w:line-rule="auto"/>
        <w:ind w:firstLine="540"/>
        <w:jc w:val="both"/>
      </w:pPr>
      <w:r>
        <w:rPr>
          <w:sz w:val="20"/>
        </w:rPr>
        <w:t xml:space="preserve">2) наличие представлений о базовых принципах организации и функционирования компьютерных сетей;</w:t>
      </w:r>
    </w:p>
    <w:p>
      <w:pPr>
        <w:pStyle w:val="0"/>
        <w:spacing w:before="200" w:line-rule="auto"/>
        <w:ind w:firstLine="540"/>
        <w:jc w:val="both"/>
      </w:pPr>
      <w:r>
        <w:rPr>
          <w:sz w:val="20"/>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pPr>
        <w:pStyle w:val="0"/>
        <w:spacing w:before="200" w:line-rule="auto"/>
        <w:ind w:firstLine="540"/>
        <w:jc w:val="both"/>
      </w:pPr>
      <w:r>
        <w:rPr>
          <w:sz w:val="20"/>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pPr>
        <w:pStyle w:val="0"/>
        <w:spacing w:before="200" w:line-rule="auto"/>
        <w:ind w:firstLine="540"/>
        <w:jc w:val="both"/>
      </w:pPr>
      <w:r>
        <w:rPr>
          <w:sz w:val="20"/>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pPr>
        <w:pStyle w:val="0"/>
        <w:spacing w:before="200" w:line-rule="auto"/>
        <w:ind w:firstLine="540"/>
        <w:jc w:val="both"/>
      </w:pPr>
      <w:r>
        <w:rPr>
          <w:sz w:val="2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pPr>
        <w:pStyle w:val="0"/>
        <w:spacing w:before="200" w:line-rule="auto"/>
        <w:ind w:firstLine="540"/>
        <w:jc w:val="both"/>
      </w:pPr>
      <w:r>
        <w:rPr>
          <w:sz w:val="20"/>
        </w:rP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pPr>
        <w:pStyle w:val="0"/>
        <w:spacing w:before="200" w:line-rule="auto"/>
        <w:ind w:firstLine="540"/>
        <w:jc w:val="both"/>
      </w:pPr>
      <w:r>
        <w:rPr>
          <w:sz w:val="20"/>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pPr>
        <w:pStyle w:val="0"/>
        <w:spacing w:before="200" w:line-rule="auto"/>
        <w:ind w:firstLine="540"/>
        <w:jc w:val="both"/>
      </w:pPr>
      <w:r>
        <w:rPr>
          <w:sz w:val="20"/>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pPr>
        <w:pStyle w:val="0"/>
        <w:spacing w:before="200" w:line-rule="auto"/>
        <w:ind w:firstLine="540"/>
        <w:jc w:val="both"/>
      </w:pPr>
      <w:r>
        <w:rPr>
          <w:sz w:val="20"/>
        </w:rPr>
        <w:t xml:space="preserve">9.9. По учебному предмету "История" (базовый уровень) требования к предметным результатам освоения базового курса истории должны отражать: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pPr>
        <w:pStyle w:val="0"/>
        <w:spacing w:before="200" w:line-rule="auto"/>
        <w:ind w:firstLine="540"/>
        <w:jc w:val="both"/>
      </w:pPr>
      <w:r>
        <w:rPr>
          <w:sz w:val="20"/>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В том числе по учебному курсу "История России":</w:t>
      </w:r>
    </w:p>
    <w:p>
      <w:pPr>
        <w:pStyle w:val="0"/>
        <w:spacing w:before="200" w:line-rule="auto"/>
        <w:ind w:firstLine="540"/>
        <w:jc w:val="both"/>
      </w:pPr>
      <w:r>
        <w:rPr>
          <w:sz w:val="20"/>
        </w:rPr>
        <w:t xml:space="preserve">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По учебному курсу "Всеобщая история":</w:t>
      </w:r>
    </w:p>
    <w:p>
      <w:pPr>
        <w:pStyle w:val="0"/>
        <w:spacing w:before="200" w:line-rule="auto"/>
        <w:ind w:firstLine="540"/>
        <w:jc w:val="both"/>
      </w:pPr>
      <w:r>
        <w:rPr>
          <w:sz w:val="20"/>
        </w:rPr>
        <w:t xml:space="preserve">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Вторая мировая война: причины, участники, основные сражения, итоги. Власть и общество в годы войны. Решающий вклад СССР в Победу.</w:t>
      </w:r>
    </w:p>
    <w:p>
      <w:pPr>
        <w:pStyle w:val="0"/>
        <w:spacing w:before="200" w:line-rule="auto"/>
        <w:ind w:firstLine="540"/>
        <w:jc w:val="both"/>
      </w:pPr>
      <w:r>
        <w:rPr>
          <w:sz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pPr>
        <w:pStyle w:val="0"/>
        <w:spacing w:before="200" w:line-rule="auto"/>
        <w:ind w:firstLine="540"/>
        <w:jc w:val="both"/>
      </w:pPr>
      <w:r>
        <w:rPr>
          <w:sz w:val="20"/>
        </w:rPr>
        <w:t xml:space="preserve">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значимости роли России в мировых политических и социально-экономических процессах с древнейших времен до настоящего времени;</w:t>
      </w:r>
    </w:p>
    <w:p>
      <w:pPr>
        <w:pStyle w:val="0"/>
        <w:spacing w:before="200" w:line-rule="auto"/>
        <w:ind w:firstLine="540"/>
        <w:jc w:val="both"/>
      </w:pPr>
      <w:r>
        <w:rPr>
          <w:sz w:val="20"/>
        </w:rPr>
        <w:t xml:space="preserve">2) умение характеризовать вклад российской культуры в мировую культуру;</w:t>
      </w:r>
    </w:p>
    <w:p>
      <w:pPr>
        <w:pStyle w:val="0"/>
        <w:spacing w:before="200" w:line-rule="auto"/>
        <w:ind w:firstLine="540"/>
        <w:jc w:val="both"/>
      </w:pPr>
      <w:r>
        <w:rPr>
          <w:sz w:val="20"/>
        </w:rPr>
        <w:t xml:space="preserve">3) 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0"/>
        <w:spacing w:before="200" w:line-rule="auto"/>
        <w:ind w:firstLine="540"/>
        <w:jc w:val="both"/>
      </w:pPr>
      <w:r>
        <w:rPr>
          <w:sz w:val="20"/>
        </w:rPr>
        <w:t xml:space="preserve">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0"/>
        <w:spacing w:before="200" w:line-rule="auto"/>
        <w:ind w:firstLine="540"/>
        <w:jc w:val="both"/>
      </w:pPr>
      <w:r>
        <w:rPr>
          <w:sz w:val="20"/>
        </w:rPr>
        <w:t xml:space="preserve">5) умение анализировать, характеризовать и сравнивать исторические события, явления, процессы с древнейших времен до настоящего времени;</w:t>
      </w:r>
    </w:p>
    <w:p>
      <w:pPr>
        <w:pStyle w:val="0"/>
        <w:spacing w:before="200" w:line-rule="auto"/>
        <w:ind w:firstLine="540"/>
        <w:jc w:val="both"/>
      </w:pPr>
      <w:r>
        <w:rPr>
          <w:sz w:val="20"/>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0"/>
        <w:spacing w:before="200" w:line-rule="auto"/>
        <w:ind w:firstLine="540"/>
        <w:jc w:val="both"/>
      </w:pPr>
      <w:r>
        <w:rPr>
          <w:sz w:val="20"/>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0"/>
        <w:spacing w:before="200" w:line-rule="auto"/>
        <w:ind w:firstLine="540"/>
        <w:jc w:val="both"/>
      </w:pPr>
      <w:r>
        <w:rPr>
          <w:sz w:val="20"/>
        </w:rPr>
        <w:t xml:space="preserve">9.10. По учебному предмету "География" (базовый уровень) требования к предметным результатам освоения базового курса географии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pPr>
        <w:pStyle w:val="0"/>
        <w:spacing w:before="200" w:line-rule="auto"/>
        <w:ind w:firstLine="540"/>
        <w:jc w:val="both"/>
      </w:pPr>
      <w:r>
        <w:rPr>
          <w:sz w:val="20"/>
        </w:rPr>
        <w:t xml:space="preserve">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pPr>
        <w:pStyle w:val="0"/>
        <w:spacing w:before="200" w:line-rule="auto"/>
        <w:ind w:firstLine="540"/>
        <w:jc w:val="both"/>
      </w:pPr>
      <w:r>
        <w:rPr>
          <w:sz w:val="20"/>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pPr>
        <w:pStyle w:val="0"/>
        <w:spacing w:before="200" w:line-rule="auto"/>
        <w:ind w:firstLine="540"/>
        <w:jc w:val="both"/>
      </w:pPr>
      <w:r>
        <w:rPr>
          <w:sz w:val="20"/>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pPr>
        <w:pStyle w:val="0"/>
        <w:spacing w:before="200" w:line-rule="auto"/>
        <w:ind w:firstLine="540"/>
        <w:jc w:val="both"/>
      </w:pPr>
      <w:r>
        <w:rPr>
          <w:sz w:val="20"/>
        </w:rPr>
        <w:t xml:space="preserve">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pPr>
        <w:pStyle w:val="0"/>
        <w:spacing w:before="200" w:line-rule="auto"/>
        <w:ind w:firstLine="540"/>
        <w:jc w:val="both"/>
      </w:pPr>
      <w:r>
        <w:rPr>
          <w:sz w:val="20"/>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pPr>
        <w:pStyle w:val="0"/>
        <w:spacing w:before="200" w:line-rule="auto"/>
        <w:ind w:firstLine="540"/>
        <w:jc w:val="both"/>
      </w:pPr>
      <w:r>
        <w:rPr>
          <w:sz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pPr>
        <w:pStyle w:val="0"/>
        <w:spacing w:before="200" w:line-rule="auto"/>
        <w:ind w:firstLine="540"/>
        <w:jc w:val="both"/>
      </w:pPr>
      <w:r>
        <w:rPr>
          <w:sz w:val="20"/>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pPr>
        <w:pStyle w:val="0"/>
        <w:spacing w:before="200" w:line-rule="auto"/>
        <w:ind w:firstLine="540"/>
        <w:jc w:val="both"/>
      </w:pPr>
      <w:r>
        <w:rPr>
          <w:sz w:val="2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pPr>
        <w:pStyle w:val="0"/>
        <w:spacing w:before="200" w:line-rule="auto"/>
        <w:ind w:firstLine="540"/>
        <w:jc w:val="both"/>
      </w:pPr>
      <w:r>
        <w:rPr>
          <w:sz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pPr>
        <w:pStyle w:val="0"/>
        <w:spacing w:before="200" w:line-rule="auto"/>
        <w:ind w:firstLine="540"/>
        <w:jc w:val="both"/>
      </w:pPr>
      <w:r>
        <w:rPr>
          <w:sz w:val="20"/>
        </w:rPr>
        <w:t xml:space="preserve">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pPr>
        <w:pStyle w:val="0"/>
        <w:spacing w:before="200" w:line-rule="auto"/>
        <w:ind w:firstLine="540"/>
        <w:jc w:val="both"/>
      </w:pPr>
      <w:r>
        <w:rPr>
          <w:sz w:val="20"/>
        </w:rPr>
        <w:t xml:space="preserve">1) сформированность знаний об (о):</w:t>
      </w:r>
    </w:p>
    <w:p>
      <w:pPr>
        <w:pStyle w:val="0"/>
        <w:spacing w:before="200" w:line-rule="auto"/>
        <w:ind w:firstLine="540"/>
        <w:jc w:val="both"/>
      </w:pPr>
      <w:r>
        <w:rPr>
          <w:sz w:val="20"/>
        </w:rPr>
        <w:t xml:space="preserve">обществе как целостной развивающейся системе в единстве и взаимодействии основных сфер и институтов;</w:t>
      </w:r>
    </w:p>
    <w:p>
      <w:pPr>
        <w:pStyle w:val="0"/>
        <w:spacing w:before="200" w:line-rule="auto"/>
        <w:ind w:firstLine="540"/>
        <w:jc w:val="both"/>
      </w:pPr>
      <w:r>
        <w:rPr>
          <w:sz w:val="20"/>
        </w:rPr>
        <w:t xml:space="preserve">основах социальной динамики;</w:t>
      </w:r>
    </w:p>
    <w:p>
      <w:pPr>
        <w:pStyle w:val="0"/>
        <w:spacing w:before="200" w:line-rule="auto"/>
        <w:ind w:firstLine="540"/>
        <w:jc w:val="both"/>
      </w:pPr>
      <w:r>
        <w:rPr>
          <w:sz w:val="20"/>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p>
    <w:p>
      <w:pPr>
        <w:pStyle w:val="0"/>
        <w:spacing w:before="200" w:line-rule="auto"/>
        <w:ind w:firstLine="540"/>
        <w:jc w:val="both"/>
      </w:pPr>
      <w:r>
        <w:rPr>
          <w:sz w:val="20"/>
        </w:rPr>
        <w:t xml:space="preserve">перспективах развития современного общества, в том числе тенденций развития Российской Федерации;</w:t>
      </w:r>
    </w:p>
    <w:p>
      <w:pPr>
        <w:pStyle w:val="0"/>
        <w:spacing w:before="200" w:line-rule="auto"/>
        <w:ind w:firstLine="540"/>
        <w:jc w:val="both"/>
      </w:pPr>
      <w:r>
        <w:rPr>
          <w:sz w:val="20"/>
        </w:rPr>
        <w:t xml:space="preserve">человеке как субъекте общественных отношений и сознательной деятельности;</w:t>
      </w:r>
    </w:p>
    <w:p>
      <w:pPr>
        <w:pStyle w:val="0"/>
        <w:spacing w:before="200" w:line-rule="auto"/>
        <w:ind w:firstLine="540"/>
        <w:jc w:val="both"/>
      </w:pPr>
      <w:r>
        <w:rPr>
          <w:sz w:val="20"/>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pPr>
        <w:pStyle w:val="0"/>
        <w:spacing w:before="200" w:line-rule="auto"/>
        <w:ind w:firstLine="540"/>
        <w:jc w:val="both"/>
      </w:pPr>
      <w:r>
        <w:rPr>
          <w:sz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pPr>
        <w:pStyle w:val="0"/>
        <w:spacing w:before="200" w:line-rule="auto"/>
        <w:ind w:firstLine="540"/>
        <w:jc w:val="both"/>
      </w:pPr>
      <w:r>
        <w:rPr>
          <w:sz w:val="20"/>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pPr>
        <w:pStyle w:val="0"/>
        <w:spacing w:before="200" w:line-rule="auto"/>
        <w:ind w:firstLine="540"/>
        <w:jc w:val="both"/>
      </w:pPr>
      <w:r>
        <w:rPr>
          <w:sz w:val="20"/>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pPr>
        <w:pStyle w:val="0"/>
        <w:spacing w:before="200" w:line-rule="auto"/>
        <w:ind w:firstLine="540"/>
        <w:jc w:val="both"/>
      </w:pPr>
      <w:r>
        <w:rPr>
          <w:sz w:val="20"/>
        </w:rPr>
        <w:t xml:space="preserve">конституционном статусе и полномочиях органов государственной власти;</w:t>
      </w:r>
    </w:p>
    <w:p>
      <w:pPr>
        <w:pStyle w:val="0"/>
        <w:spacing w:before="200" w:line-rule="auto"/>
        <w:ind w:firstLine="540"/>
        <w:jc w:val="both"/>
      </w:pPr>
      <w:r>
        <w:rPr>
          <w:sz w:val="20"/>
        </w:rPr>
        <w:t xml:space="preserve">системе прав человека и гражданина в Российской Федерации, правах ребенка и механизмах защиты прав в Российской Федерации;</w:t>
      </w:r>
    </w:p>
    <w:p>
      <w:pPr>
        <w:pStyle w:val="0"/>
        <w:spacing w:before="200" w:line-rule="auto"/>
        <w:ind w:firstLine="540"/>
        <w:jc w:val="both"/>
      </w:pPr>
      <w:r>
        <w:rPr>
          <w:sz w:val="20"/>
        </w:rPr>
        <w:t xml:space="preserve">правовом регулирования гражданских, семейных, трудовых, налоговых, образовательных, административных, уголовных общественных отношений;</w:t>
      </w:r>
    </w:p>
    <w:p>
      <w:pPr>
        <w:pStyle w:val="0"/>
        <w:spacing w:before="200" w:line-rule="auto"/>
        <w:ind w:firstLine="540"/>
        <w:jc w:val="both"/>
      </w:pPr>
      <w:r>
        <w:rPr>
          <w:sz w:val="20"/>
        </w:rPr>
        <w:t xml:space="preserve">системе права и законодательства Российской Федерации;</w:t>
      </w:r>
    </w:p>
    <w:p>
      <w:pPr>
        <w:pStyle w:val="0"/>
        <w:spacing w:before="200" w:line-rule="auto"/>
        <w:ind w:firstLine="540"/>
        <w:jc w:val="both"/>
      </w:pPr>
      <w:r>
        <w:rPr>
          <w:sz w:val="20"/>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pPr>
        <w:pStyle w:val="0"/>
        <w:spacing w:before="200" w:line-rule="auto"/>
        <w:ind w:firstLine="540"/>
        <w:jc w:val="both"/>
      </w:pPr>
      <w:r>
        <w:rPr>
          <w:sz w:val="20"/>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pPr>
        <w:pStyle w:val="0"/>
        <w:spacing w:before="200" w:line-rule="auto"/>
        <w:ind w:firstLine="540"/>
        <w:jc w:val="both"/>
      </w:pPr>
      <w:r>
        <w:rPr>
          <w:sz w:val="20"/>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pPr>
        <w:pStyle w:val="0"/>
        <w:spacing w:before="200" w:line-rule="auto"/>
        <w:ind w:firstLine="540"/>
        <w:jc w:val="both"/>
      </w:pPr>
      <w:r>
        <w:rPr>
          <w:sz w:val="20"/>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pPr>
        <w:pStyle w:val="0"/>
        <w:spacing w:before="200" w:line-rule="auto"/>
        <w:ind w:firstLine="540"/>
        <w:jc w:val="both"/>
      </w:pPr>
      <w:r>
        <w:rPr>
          <w:sz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pPr>
        <w:pStyle w:val="0"/>
        <w:spacing w:before="200" w:line-rule="auto"/>
        <w:ind w:firstLine="540"/>
        <w:jc w:val="both"/>
      </w:pPr>
      <w:r>
        <w:rPr>
          <w:sz w:val="20"/>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pPr>
        <w:pStyle w:val="0"/>
        <w:spacing w:before="200" w:line-rule="auto"/>
        <w:ind w:firstLine="540"/>
        <w:jc w:val="both"/>
      </w:pPr>
      <w:r>
        <w:rPr>
          <w:sz w:val="20"/>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pPr>
        <w:pStyle w:val="0"/>
        <w:spacing w:before="200" w:line-rule="auto"/>
        <w:ind w:firstLine="540"/>
        <w:jc w:val="both"/>
      </w:pPr>
      <w:r>
        <w:rPr>
          <w:sz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pPr>
        <w:pStyle w:val="0"/>
        <w:spacing w:before="200" w:line-rule="auto"/>
        <w:ind w:firstLine="540"/>
        <w:jc w:val="both"/>
      </w:pPr>
      <w:r>
        <w:rPr>
          <w:sz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pPr>
        <w:pStyle w:val="0"/>
        <w:spacing w:before="200" w:line-rule="auto"/>
        <w:ind w:firstLine="540"/>
        <w:jc w:val="both"/>
      </w:pPr>
      <w:r>
        <w:rPr>
          <w:sz w:val="20"/>
        </w:rPr>
        <w:t xml:space="preserve">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pPr>
        <w:pStyle w:val="0"/>
        <w:spacing w:before="200" w:line-rule="auto"/>
        <w:ind w:firstLine="540"/>
        <w:jc w:val="both"/>
      </w:pPr>
      <w:r>
        <w:rPr>
          <w:sz w:val="20"/>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pPr>
        <w:pStyle w:val="0"/>
        <w:spacing w:before="200" w:line-rule="auto"/>
        <w:ind w:firstLine="540"/>
        <w:jc w:val="both"/>
      </w:pPr>
      <w:r>
        <w:rPr>
          <w:sz w:val="20"/>
        </w:rPr>
        <w:t xml:space="preserve">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pPr>
        <w:pStyle w:val="0"/>
        <w:spacing w:before="200" w:line-rule="auto"/>
        <w:ind w:firstLine="540"/>
        <w:jc w:val="both"/>
      </w:pPr>
      <w:r>
        <w:rPr>
          <w:sz w:val="20"/>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pPr>
        <w:pStyle w:val="0"/>
        <w:spacing w:before="200" w:line-rule="auto"/>
        <w:ind w:firstLine="540"/>
        <w:jc w:val="both"/>
      </w:pPr>
      <w:r>
        <w:rPr>
          <w:sz w:val="20"/>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pPr>
        <w:pStyle w:val="0"/>
        <w:spacing w:before="200" w:line-rule="auto"/>
        <w:ind w:firstLine="540"/>
        <w:jc w:val="both"/>
      </w:pPr>
      <w:r>
        <w:rPr>
          <w:sz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pPr>
        <w:pStyle w:val="0"/>
        <w:spacing w:before="200" w:line-rule="auto"/>
        <w:ind w:firstLine="540"/>
        <w:jc w:val="both"/>
      </w:pPr>
      <w:r>
        <w:rPr>
          <w:sz w:val="20"/>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pPr>
        <w:pStyle w:val="0"/>
        <w:spacing w:before="200" w:line-rule="auto"/>
        <w:ind w:firstLine="540"/>
        <w:jc w:val="both"/>
      </w:pPr>
      <w:r>
        <w:rPr>
          <w:sz w:val="20"/>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pPr>
        <w:pStyle w:val="0"/>
        <w:spacing w:before="200" w:line-rule="auto"/>
        <w:ind w:firstLine="540"/>
        <w:jc w:val="both"/>
      </w:pPr>
      <w:r>
        <w:rPr>
          <w:sz w:val="20"/>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9.12. По учебному предмету "Физика" (базовый уровень) требования к предметным результатам освоения базового курса физики должны отражать:</w:t>
      </w:r>
    </w:p>
    <w:p>
      <w:pPr>
        <w:pStyle w:val="0"/>
        <w:spacing w:before="200" w:line-rule="auto"/>
        <w:ind w:firstLine="540"/>
        <w:jc w:val="both"/>
      </w:pPr>
      <w:r>
        <w:rPr>
          <w:sz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pStyle w:val="0"/>
        <w:spacing w:before="200" w:line-rule="auto"/>
        <w:ind w:firstLine="540"/>
        <w:jc w:val="both"/>
      </w:pPr>
      <w:r>
        <w:rPr>
          <w:sz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pPr>
        <w:pStyle w:val="0"/>
        <w:spacing w:before="200" w:line-rule="auto"/>
        <w:ind w:firstLine="540"/>
        <w:jc w:val="both"/>
      </w:pPr>
      <w:r>
        <w:rPr>
          <w:sz w:val="20"/>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pStyle w:val="0"/>
        <w:spacing w:before="200" w:line-rule="auto"/>
        <w:ind w:firstLine="540"/>
        <w:jc w:val="both"/>
      </w:pPr>
      <w:r>
        <w:rPr>
          <w:sz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pPr>
        <w:pStyle w:val="0"/>
        <w:spacing w:before="200" w:line-rule="auto"/>
        <w:ind w:firstLine="540"/>
        <w:jc w:val="both"/>
      </w:pPr>
      <w:r>
        <w:rPr>
          <w:sz w:val="20"/>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pStyle w:val="0"/>
        <w:spacing w:before="200" w:line-rule="auto"/>
        <w:ind w:firstLine="540"/>
        <w:jc w:val="both"/>
      </w:pPr>
      <w:r>
        <w:rPr>
          <w:sz w:val="20"/>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pStyle w:val="0"/>
        <w:spacing w:before="200" w:line-rule="auto"/>
        <w:ind w:firstLine="540"/>
        <w:jc w:val="both"/>
      </w:pPr>
      <w:r>
        <w:rPr>
          <w:sz w:val="20"/>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pPr>
        <w:pStyle w:val="0"/>
        <w:spacing w:before="200" w:line-rule="auto"/>
        <w:ind w:firstLine="540"/>
        <w:jc w:val="both"/>
      </w:pPr>
      <w:r>
        <w:rPr>
          <w:sz w:val="20"/>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pPr>
        <w:pStyle w:val="0"/>
        <w:spacing w:before="200" w:line-rule="auto"/>
        <w:ind w:firstLine="540"/>
        <w:jc w:val="both"/>
      </w:pPr>
      <w:r>
        <w:rPr>
          <w:sz w:val="20"/>
        </w:rPr>
        <w:t xml:space="preserve">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pPr>
        <w:pStyle w:val="0"/>
        <w:spacing w:before="200" w:line-rule="auto"/>
        <w:ind w:firstLine="540"/>
        <w:jc w:val="both"/>
      </w:pPr>
      <w:r>
        <w:rPr>
          <w:sz w:val="20"/>
        </w:rPr>
        <w:t xml:space="preserve">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pPr>
        <w:pStyle w:val="0"/>
        <w:spacing w:before="200" w:line-rule="auto"/>
        <w:ind w:firstLine="540"/>
        <w:jc w:val="both"/>
      </w:pPr>
      <w:r>
        <w:rPr>
          <w:sz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pPr>
        <w:pStyle w:val="0"/>
        <w:spacing w:before="200" w:line-rule="auto"/>
        <w:ind w:firstLine="540"/>
        <w:jc w:val="both"/>
      </w:pPr>
      <w:r>
        <w:rPr>
          <w:sz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pPr>
        <w:pStyle w:val="0"/>
        <w:spacing w:before="200" w:line-rule="auto"/>
        <w:ind w:firstLine="540"/>
        <w:jc w:val="both"/>
      </w:pPr>
      <w:r>
        <w:rPr>
          <w:sz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pPr>
        <w:pStyle w:val="0"/>
        <w:spacing w:before="200" w:line-rule="auto"/>
        <w:ind w:firstLine="540"/>
        <w:jc w:val="both"/>
      </w:pPr>
      <w:r>
        <w:rPr>
          <w:sz w:val="20"/>
        </w:rPr>
        <w:t xml:space="preserve">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pPr>
        <w:pStyle w:val="0"/>
        <w:spacing w:before="200" w:line-rule="auto"/>
        <w:ind w:firstLine="540"/>
        <w:jc w:val="both"/>
      </w:pPr>
      <w:r>
        <w:rPr>
          <w:sz w:val="20"/>
        </w:rPr>
        <w:t xml:space="preserve">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pPr>
        <w:pStyle w:val="0"/>
        <w:spacing w:before="200" w:line-rule="auto"/>
        <w:ind w:firstLine="540"/>
        <w:jc w:val="both"/>
      </w:pPr>
      <w:r>
        <w:rPr>
          <w:sz w:val="20"/>
        </w:rP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pPr>
        <w:pStyle w:val="0"/>
        <w:spacing w:before="200" w:line-rule="auto"/>
        <w:ind w:firstLine="540"/>
        <w:jc w:val="both"/>
      </w:pPr>
      <w:r>
        <w:rPr>
          <w:sz w:val="20"/>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pPr>
        <w:pStyle w:val="0"/>
        <w:spacing w:before="200" w:line-rule="auto"/>
        <w:ind w:firstLine="540"/>
        <w:jc w:val="both"/>
      </w:pPr>
      <w:r>
        <w:rPr>
          <w:sz w:val="2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pPr>
        <w:pStyle w:val="0"/>
        <w:spacing w:before="200" w:line-rule="auto"/>
        <w:ind w:firstLine="540"/>
        <w:jc w:val="both"/>
      </w:pPr>
      <w:r>
        <w:rPr>
          <w:sz w:val="20"/>
        </w:rPr>
        <w:t xml:space="preserve">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13) сформированность мотивации к будущей профессиональной деятельности по специальностям физико-технического профиля.</w:t>
      </w:r>
    </w:p>
    <w:p>
      <w:pPr>
        <w:pStyle w:val="0"/>
        <w:spacing w:before="200" w:line-rule="auto"/>
        <w:ind w:firstLine="540"/>
        <w:jc w:val="both"/>
      </w:pPr>
      <w:r>
        <w:rPr>
          <w:sz w:val="20"/>
        </w:rPr>
        <w:t xml:space="preserve">9.13. По учебному предмету "Химия" (базовый уровень) требования к предметным результатам освоения базового курса химии должны отражать:</w:t>
      </w:r>
    </w:p>
    <w:p>
      <w:pPr>
        <w:pStyle w:val="0"/>
        <w:spacing w:before="200" w:line-rule="auto"/>
        <w:ind w:firstLine="540"/>
        <w:jc w:val="both"/>
      </w:pPr>
      <w:r>
        <w:rPr>
          <w:sz w:val="20"/>
        </w:rPr>
        <w:t xml:space="preserve">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pPr>
        <w:pStyle w:val="0"/>
        <w:spacing w:before="200" w:line-rule="auto"/>
        <w:ind w:firstLine="540"/>
        <w:jc w:val="both"/>
      </w:pPr>
      <w:r>
        <w:rPr>
          <w:sz w:val="20"/>
        </w:rPr>
        <w:t xml:space="preserve">6) владение основными методами научного познания веществ и химических явлений (наблюдение, измерение, эксперимент, моделирование);</w:t>
      </w:r>
    </w:p>
    <w:p>
      <w:pPr>
        <w:pStyle w:val="0"/>
        <w:spacing w:before="200" w:line-rule="auto"/>
        <w:ind w:firstLine="540"/>
        <w:jc w:val="both"/>
      </w:pPr>
      <w:r>
        <w:rPr>
          <w:sz w:val="20"/>
        </w:rPr>
        <w:t xml:space="preserve">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0"/>
        <w:spacing w:before="200" w:line-rule="auto"/>
        <w:ind w:firstLine="540"/>
        <w:jc w:val="both"/>
      </w:pPr>
      <w:r>
        <w:rPr>
          <w:sz w:val="20"/>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0"/>
        <w:spacing w:before="200" w:line-rule="auto"/>
        <w:ind w:firstLine="540"/>
        <w:jc w:val="both"/>
      </w:pPr>
      <w:r>
        <w:rPr>
          <w:sz w:val="20"/>
        </w:rPr>
        <w:t xml:space="preserve">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pPr>
        <w:pStyle w:val="0"/>
        <w:spacing w:before="200" w:line-rule="auto"/>
        <w:ind w:firstLine="540"/>
        <w:jc w:val="both"/>
      </w:pPr>
      <w:r>
        <w:rPr>
          <w:sz w:val="20"/>
        </w:rP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pPr>
        <w:pStyle w:val="0"/>
        <w:spacing w:before="200" w:line-rule="auto"/>
        <w:ind w:firstLine="540"/>
        <w:jc w:val="both"/>
      </w:pPr>
      <w:r>
        <w:rPr>
          <w:sz w:val="20"/>
        </w:rPr>
        <w:t xml:space="preserve">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pPr>
        <w:pStyle w:val="0"/>
        <w:spacing w:before="200" w:line-rule="auto"/>
        <w:ind w:firstLine="540"/>
        <w:jc w:val="both"/>
      </w:pPr>
      <w:r>
        <w:rPr>
          <w:sz w:val="20"/>
        </w:rPr>
        <w:t xml:space="preserve">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pPr>
        <w:pStyle w:val="0"/>
        <w:spacing w:before="200" w:line-rule="auto"/>
        <w:ind w:firstLine="540"/>
        <w:jc w:val="both"/>
      </w:pPr>
      <w:r>
        <w:rPr>
          <w:sz w:val="20"/>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pPr>
        <w:pStyle w:val="0"/>
        <w:spacing w:before="200" w:line-rule="auto"/>
        <w:ind w:firstLine="540"/>
        <w:jc w:val="both"/>
      </w:pPr>
      <w:r>
        <w:rPr>
          <w:sz w:val="20"/>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взаимного влияния атомов и групп атомов в молекулах; а также от особенностей реализации различных механизмов протекания реакций;</w:t>
      </w:r>
    </w:p>
    <w:p>
      <w:pPr>
        <w:pStyle w:val="0"/>
        <w:spacing w:before="200" w:line-rule="auto"/>
        <w:ind w:firstLine="540"/>
        <w:jc w:val="both"/>
      </w:pPr>
      <w:r>
        <w:rPr>
          <w:sz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pPr>
        <w:pStyle w:val="0"/>
        <w:spacing w:before="200" w:line-rule="auto"/>
        <w:ind w:firstLine="540"/>
        <w:jc w:val="both"/>
      </w:pPr>
      <w:r>
        <w:rPr>
          <w:sz w:val="20"/>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pStyle w:val="0"/>
        <w:spacing w:before="200" w:line-rule="auto"/>
        <w:ind w:firstLine="540"/>
        <w:jc w:val="both"/>
      </w:pPr>
      <w:r>
        <w:rPr>
          <w:sz w:val="20"/>
        </w:rPr>
        <w:t xml:space="preserve">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pPr>
        <w:pStyle w:val="0"/>
        <w:spacing w:before="200" w:line-rule="auto"/>
        <w:ind w:firstLine="540"/>
        <w:jc w:val="both"/>
      </w:pPr>
      <w:r>
        <w:rPr>
          <w:sz w:val="20"/>
        </w:rP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pPr>
        <w:pStyle w:val="0"/>
        <w:spacing w:before="200" w:line-rule="auto"/>
        <w:ind w:firstLine="540"/>
        <w:jc w:val="both"/>
      </w:pPr>
      <w:r>
        <w:rPr>
          <w:sz w:val="20"/>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pPr>
        <w:pStyle w:val="0"/>
        <w:spacing w:before="200" w:line-rule="auto"/>
        <w:ind w:firstLine="540"/>
        <w:jc w:val="both"/>
      </w:pPr>
      <w:r>
        <w:rPr>
          <w:sz w:val="20"/>
        </w:rPr>
        <w:t xml:space="preserve">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pPr>
        <w:pStyle w:val="0"/>
        <w:spacing w:before="200" w:line-rule="auto"/>
        <w:ind w:firstLine="540"/>
        <w:jc w:val="both"/>
      </w:pPr>
      <w:r>
        <w:rPr>
          <w:sz w:val="20"/>
        </w:rP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pPr>
        <w:pStyle w:val="0"/>
        <w:spacing w:before="200" w:line-rule="auto"/>
        <w:ind w:firstLine="540"/>
        <w:jc w:val="both"/>
      </w:pPr>
      <w:r>
        <w:rPr>
          <w:sz w:val="20"/>
        </w:rPr>
        <w:t xml:space="preserve">9.14. По учебному предмету "Биология" (базовый уровень) требования к предметным результатам освоения базового курса биологии должны отражать:</w:t>
      </w:r>
    </w:p>
    <w:p>
      <w:pPr>
        <w:pStyle w:val="0"/>
        <w:spacing w:before="200" w:line-rule="auto"/>
        <w:ind w:firstLine="540"/>
        <w:jc w:val="both"/>
      </w:pPr>
      <w:r>
        <w:rPr>
          <w:sz w:val="20"/>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w:t>
      </w:r>
    </w:p>
    <w:p>
      <w:pPr>
        <w:pStyle w:val="0"/>
        <w:spacing w:before="200" w:line-rule="auto"/>
        <w:ind w:firstLine="540"/>
        <w:jc w:val="both"/>
      </w:pPr>
      <w:r>
        <w:rPr>
          <w:sz w:val="20"/>
        </w:rP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pPr>
        <w:pStyle w:val="0"/>
        <w:spacing w:before="200" w:line-rule="auto"/>
        <w:ind w:firstLine="540"/>
        <w:jc w:val="both"/>
      </w:pPr>
      <w:r>
        <w:rPr>
          <w:sz w:val="20"/>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pPr>
        <w:pStyle w:val="0"/>
        <w:spacing w:before="200" w:line-rule="auto"/>
        <w:ind w:firstLine="540"/>
        <w:jc w:val="both"/>
      </w:pPr>
      <w:r>
        <w:rPr>
          <w:sz w:val="20"/>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pPr>
        <w:pStyle w:val="0"/>
        <w:spacing w:before="200" w:line-rule="auto"/>
        <w:ind w:firstLine="540"/>
        <w:jc w:val="both"/>
      </w:pPr>
      <w:r>
        <w:rPr>
          <w:sz w:val="20"/>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pPr>
        <w:pStyle w:val="0"/>
        <w:spacing w:before="200" w:line-rule="auto"/>
        <w:ind w:firstLine="540"/>
        <w:jc w:val="both"/>
      </w:pPr>
      <w:r>
        <w:rPr>
          <w:sz w:val="20"/>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pPr>
        <w:pStyle w:val="0"/>
        <w:spacing w:before="200" w:line-rule="auto"/>
        <w:ind w:firstLine="540"/>
        <w:jc w:val="both"/>
      </w:pPr>
      <w:r>
        <w:rPr>
          <w:sz w:val="20"/>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0"/>
        <w:spacing w:before="200" w:line-rule="auto"/>
        <w:ind w:firstLine="540"/>
        <w:jc w:val="both"/>
      </w:pPr>
      <w:r>
        <w:rPr>
          <w:sz w:val="20"/>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pPr>
        <w:pStyle w:val="0"/>
        <w:spacing w:before="200" w:line-rule="auto"/>
        <w:ind w:firstLine="540"/>
        <w:jc w:val="both"/>
      </w:pPr>
      <w:r>
        <w:rPr>
          <w:sz w:val="20"/>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pPr>
        <w:pStyle w:val="0"/>
        <w:spacing w:before="200" w:line-rule="auto"/>
        <w:ind w:firstLine="540"/>
        <w:jc w:val="both"/>
      </w:pPr>
      <w:r>
        <w:rPr>
          <w:sz w:val="20"/>
        </w:rPr>
        <w:t xml:space="preserve">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pPr>
        <w:pStyle w:val="0"/>
        <w:spacing w:before="200" w:line-rule="auto"/>
        <w:ind w:firstLine="540"/>
        <w:jc w:val="both"/>
      </w:pPr>
      <w:r>
        <w:rPr>
          <w:sz w:val="20"/>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pPr>
        <w:pStyle w:val="0"/>
        <w:spacing w:before="200" w:line-rule="auto"/>
        <w:ind w:firstLine="540"/>
        <w:jc w:val="both"/>
      </w:pPr>
      <w:r>
        <w:rPr>
          <w:sz w:val="20"/>
        </w:rPr>
        <w:t xml:space="preserve">2) умение владеть системой биологических знаний, которая включает:</w:t>
      </w:r>
    </w:p>
    <w:p>
      <w:pPr>
        <w:pStyle w:val="0"/>
        <w:spacing w:before="200" w:line-rule="auto"/>
        <w:ind w:firstLine="540"/>
        <w:jc w:val="both"/>
      </w:pPr>
      <w:r>
        <w:rPr>
          <w:sz w:val="20"/>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pPr>
        <w:pStyle w:val="0"/>
        <w:spacing w:before="200" w:line-rule="auto"/>
        <w:ind w:firstLine="540"/>
        <w:jc w:val="both"/>
      </w:pPr>
      <w:r>
        <w:rPr>
          <w:sz w:val="20"/>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pPr>
        <w:pStyle w:val="0"/>
        <w:spacing w:before="200" w:line-rule="auto"/>
        <w:ind w:firstLine="540"/>
        <w:jc w:val="both"/>
      </w:pPr>
      <w:r>
        <w:rPr>
          <w:sz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pPr>
        <w:pStyle w:val="0"/>
        <w:spacing w:before="200" w:line-rule="auto"/>
        <w:ind w:firstLine="540"/>
        <w:jc w:val="both"/>
      </w:pPr>
      <w:r>
        <w:rPr>
          <w:sz w:val="20"/>
        </w:rPr>
        <w:t xml:space="preserve">принципы (чистоты гамет, комплементарности);</w:t>
      </w:r>
    </w:p>
    <w:p>
      <w:pPr>
        <w:pStyle w:val="0"/>
        <w:spacing w:before="200" w:line-rule="auto"/>
        <w:ind w:firstLine="540"/>
        <w:jc w:val="both"/>
      </w:pPr>
      <w:r>
        <w:rPr>
          <w:sz w:val="20"/>
        </w:rPr>
        <w:t xml:space="preserve">правила (минимума Ю. Либиха, экологической пирамиды чисел, биомассы и энергии);</w:t>
      </w:r>
    </w:p>
    <w:p>
      <w:pPr>
        <w:pStyle w:val="0"/>
        <w:spacing w:before="200" w:line-rule="auto"/>
        <w:ind w:firstLine="540"/>
        <w:jc w:val="both"/>
      </w:pPr>
      <w:r>
        <w:rPr>
          <w:sz w:val="20"/>
        </w:rPr>
        <w:t xml:space="preserve">гипотезы (коацерватной А.И. Опарина, первичного бульона Дж. Холдейна, микросфер С. Фокса, рибозима Т. Чек);</w:t>
      </w:r>
    </w:p>
    <w:p>
      <w:pPr>
        <w:pStyle w:val="0"/>
        <w:spacing w:before="200" w:line-rule="auto"/>
        <w:ind w:firstLine="540"/>
        <w:jc w:val="both"/>
      </w:pPr>
      <w:r>
        <w:rPr>
          <w:sz w:val="20"/>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pPr>
        <w:pStyle w:val="0"/>
        <w:spacing w:before="200" w:line-rule="auto"/>
        <w:ind w:firstLine="540"/>
        <w:jc w:val="both"/>
      </w:pPr>
      <w:r>
        <w:rPr>
          <w:sz w:val="20"/>
        </w:rPr>
        <w:t xml:space="preserve">4) умение выделять существенные признаки:</w:t>
      </w:r>
    </w:p>
    <w:p>
      <w:pPr>
        <w:pStyle w:val="0"/>
        <w:spacing w:before="200" w:line-rule="auto"/>
        <w:ind w:firstLine="540"/>
        <w:jc w:val="both"/>
      </w:pPr>
      <w:r>
        <w:rPr>
          <w:sz w:val="20"/>
        </w:rPr>
        <w:t xml:space="preserve">строения вирусов, клеток прокариот и эукариот; одноклеточных и многоклеточных организмов, видов, биогеоценозов, экосистем и биосферы;</w:t>
      </w:r>
    </w:p>
    <w:p>
      <w:pPr>
        <w:pStyle w:val="0"/>
        <w:spacing w:before="200" w:line-rule="auto"/>
        <w:ind w:firstLine="540"/>
        <w:jc w:val="both"/>
      </w:pPr>
      <w:r>
        <w:rPr>
          <w:sz w:val="20"/>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pPr>
        <w:pStyle w:val="0"/>
        <w:spacing w:before="200" w:line-rule="auto"/>
        <w:ind w:firstLine="540"/>
        <w:jc w:val="both"/>
      </w:pPr>
      <w:r>
        <w:rPr>
          <w:sz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0"/>
        <w:spacing w:before="200" w:line-rule="auto"/>
        <w:ind w:firstLine="540"/>
        <w:jc w:val="both"/>
      </w:pPr>
      <w:r>
        <w:rPr>
          <w:sz w:val="20"/>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pPr>
        <w:pStyle w:val="0"/>
        <w:spacing w:before="200" w:line-rule="auto"/>
        <w:ind w:firstLine="540"/>
        <w:jc w:val="both"/>
      </w:pPr>
      <w:r>
        <w:rPr>
          <w:sz w:val="20"/>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0"/>
        <w:spacing w:before="200" w:line-rule="auto"/>
        <w:ind w:firstLine="540"/>
        <w:jc w:val="both"/>
      </w:pPr>
      <w:r>
        <w:rPr>
          <w:sz w:val="20"/>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pPr>
        <w:pStyle w:val="0"/>
        <w:spacing w:before="200" w:line-rule="auto"/>
        <w:ind w:firstLine="540"/>
        <w:jc w:val="both"/>
      </w:pPr>
      <w:r>
        <w:rPr>
          <w:sz w:val="20"/>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pPr>
        <w:pStyle w:val="0"/>
        <w:spacing w:before="200" w:line-rule="auto"/>
        <w:ind w:firstLine="540"/>
        <w:jc w:val="both"/>
      </w:pPr>
      <w:r>
        <w:rPr>
          <w:sz w:val="20"/>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0"/>
        <w:spacing w:before="200" w:line-rule="auto"/>
        <w:ind w:firstLine="540"/>
        <w:jc w:val="both"/>
      </w:pPr>
      <w:r>
        <w:rPr>
          <w:sz w:val="20"/>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pPr>
        <w:pStyle w:val="0"/>
        <w:spacing w:before="200" w:line-rule="auto"/>
        <w:ind w:firstLine="540"/>
        <w:jc w:val="both"/>
      </w:pPr>
      <w:r>
        <w:rPr>
          <w:sz w:val="20"/>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pPr>
        <w:pStyle w:val="0"/>
        <w:spacing w:before="200" w:line-rule="auto"/>
        <w:ind w:firstLine="540"/>
        <w:jc w:val="both"/>
      </w:pPr>
      <w:r>
        <w:rPr>
          <w:sz w:val="20"/>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pPr>
        <w:pStyle w:val="0"/>
        <w:spacing w:before="200" w:line-rule="auto"/>
        <w:ind w:firstLine="540"/>
        <w:jc w:val="both"/>
      </w:pPr>
      <w:r>
        <w:rPr>
          <w:sz w:val="20"/>
        </w:rP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pPr>
        <w:pStyle w:val="0"/>
        <w:spacing w:before="200" w:line-rule="auto"/>
        <w:ind w:firstLine="540"/>
        <w:jc w:val="both"/>
      </w:pPr>
      <w:r>
        <w:rPr>
          <w:sz w:val="20"/>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pPr>
        <w:pStyle w:val="0"/>
        <w:spacing w:before="200" w:line-rule="auto"/>
        <w:ind w:firstLine="540"/>
        <w:jc w:val="both"/>
      </w:pPr>
      <w:r>
        <w:rPr>
          <w:sz w:val="20"/>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pPr>
        <w:pStyle w:val="0"/>
        <w:spacing w:before="200" w:line-rule="auto"/>
        <w:ind w:firstLine="540"/>
        <w:jc w:val="both"/>
      </w:pPr>
      <w:r>
        <w:rPr>
          <w:sz w:val="20"/>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0"/>
        <w:spacing w:before="200" w:line-rule="auto"/>
        <w:ind w:firstLine="540"/>
        <w:jc w:val="both"/>
      </w:pPr>
      <w:r>
        <w:rPr>
          <w:sz w:val="20"/>
        </w:rP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pPr>
        <w:pStyle w:val="0"/>
        <w:spacing w:before="200" w:line-rule="auto"/>
        <w:ind w:firstLine="540"/>
        <w:jc w:val="both"/>
      </w:pPr>
      <w:r>
        <w:rPr>
          <w:sz w:val="20"/>
        </w:rPr>
        <w:t xml:space="preserve">6) положительную динамику в развитии основных физических качеств (силы, быстроты, выносливости, гибкости и ловкости).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pPr>
        <w:pStyle w:val="0"/>
        <w:spacing w:before="200" w:line-rule="auto"/>
        <w:ind w:firstLine="540"/>
        <w:jc w:val="both"/>
      </w:pPr>
      <w:r>
        <w:rPr>
          <w:sz w:val="20"/>
        </w:rPr>
        <w:t xml:space="preserve">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pPr>
        <w:pStyle w:val="0"/>
        <w:spacing w:before="200" w:line-rule="auto"/>
        <w:ind w:firstLine="540"/>
        <w:jc w:val="both"/>
      </w:pPr>
      <w:r>
        <w:rPr>
          <w:sz w:val="20"/>
        </w:rPr>
        <w:t xml:space="preserve">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Освоение обучающимися основной образовательной программы завершается государственной итоговой аттестацией обучающихся.</w:t>
      </w:r>
    </w:p>
    <w:p>
      <w:pPr>
        <w:pStyle w:val="0"/>
        <w:spacing w:before="200" w:line-rule="auto"/>
        <w:ind w:firstLine="540"/>
        <w:jc w:val="both"/>
      </w:pPr>
      <w:r>
        <w:rPr>
          <w:sz w:val="20"/>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pPr>
        <w:pStyle w:val="0"/>
        <w:spacing w:before="200" w:line-rule="auto"/>
        <w:ind w:firstLine="540"/>
        <w:jc w:val="both"/>
      </w:pPr>
      <w:r>
        <w:rPr>
          <w:sz w:val="20"/>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pPr>
        <w:pStyle w:val="0"/>
        <w:spacing w:before="200" w:line-rule="auto"/>
        <w:ind w:firstLine="540"/>
        <w:jc w:val="both"/>
      </w:pPr>
      <w:r>
        <w:rPr>
          <w:sz w:val="20"/>
        </w:rPr>
        <w:t xml:space="preserve">2. </w:t>
      </w:r>
      <w:hyperlink w:history="0" r:id="rId13"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Абзац первый пункта 13</w:t>
        </w:r>
      </w:hyperlink>
      <w:r>
        <w:rPr>
          <w:sz w:val="20"/>
        </w:rPr>
        <w:t xml:space="preserve"> изложить в следующей редакции:</w:t>
      </w:r>
    </w:p>
    <w:p>
      <w:pPr>
        <w:pStyle w:val="0"/>
        <w:spacing w:before="200" w:line-rule="auto"/>
        <w:ind w:firstLine="540"/>
        <w:jc w:val="both"/>
      </w:pPr>
      <w:r>
        <w:rPr>
          <w:sz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w:history="0" r:id="rId1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w:history="0" r:id="rId1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pPr>
        <w:pStyle w:val="0"/>
        <w:spacing w:before="200" w:line-rule="auto"/>
        <w:ind w:firstLine="540"/>
        <w:jc w:val="both"/>
      </w:pPr>
      <w:r>
        <w:rPr>
          <w:sz w:val="20"/>
        </w:rPr>
        <w:t xml:space="preserve">3. </w:t>
      </w:r>
      <w:hyperlink w:history="0" r:id="rId16"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Подпункт 18.2.4 пункта 18</w:t>
        </w:r>
      </w:hyperlink>
      <w:r>
        <w:rPr>
          <w:sz w:val="20"/>
        </w:rPr>
        <w:t xml:space="preserve"> изложить в следующей редакции:</w:t>
      </w:r>
    </w:p>
    <w:p>
      <w:pPr>
        <w:pStyle w:val="0"/>
        <w:spacing w:before="200" w:line-rule="auto"/>
        <w:ind w:firstLine="540"/>
        <w:jc w:val="both"/>
      </w:pPr>
      <w:r>
        <w:rPr>
          <w:sz w:val="20"/>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коррекционной работы с обучающимися при получении среднего общего образования;</w:t>
      </w:r>
    </w:p>
    <w:p>
      <w:pPr>
        <w:pStyle w:val="0"/>
        <w:spacing w:before="200" w:line-rule="auto"/>
        <w:ind w:firstLine="540"/>
        <w:jc w:val="both"/>
      </w:pPr>
      <w:r>
        <w:rPr>
          <w:sz w:val="20"/>
        </w:rPr>
        <w:t xml:space="preserve">2) перечень и содержание индивидуально ориентированных коррекционных направлений работы;</w:t>
      </w:r>
    </w:p>
    <w:p>
      <w:pPr>
        <w:pStyle w:val="0"/>
        <w:spacing w:before="200" w:line-rule="auto"/>
        <w:ind w:firstLine="540"/>
        <w:jc w:val="both"/>
      </w:pPr>
      <w:r>
        <w:rPr>
          <w:sz w:val="20"/>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pPr>
        <w:pStyle w:val="0"/>
        <w:spacing w:before="200" w:line-rule="auto"/>
        <w:ind w:firstLine="540"/>
        <w:jc w:val="both"/>
      </w:pPr>
      <w:r>
        <w:rPr>
          <w:sz w:val="20"/>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0"/>
        <w:spacing w:before="200" w:line-rule="auto"/>
        <w:ind w:firstLine="540"/>
        <w:jc w:val="both"/>
      </w:pPr>
      <w:r>
        <w:rPr>
          <w:sz w:val="20"/>
        </w:rPr>
        <w:t xml:space="preserve">5) планируемые результаты коррекционной работы.".</w:t>
      </w:r>
    </w:p>
    <w:p>
      <w:pPr>
        <w:pStyle w:val="0"/>
        <w:spacing w:before="200" w:line-rule="auto"/>
        <w:ind w:firstLine="540"/>
        <w:jc w:val="both"/>
      </w:pPr>
      <w:r>
        <w:rPr>
          <w:sz w:val="20"/>
        </w:rPr>
        <w:t xml:space="preserve">4. </w:t>
      </w:r>
      <w:hyperlink w:history="0" r:id="rId17"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Подпункт 18.3.1 пункта 18</w:t>
        </w:r>
      </w:hyperlink>
      <w:r>
        <w:rPr>
          <w:sz w:val="20"/>
        </w:rPr>
        <w:t xml:space="preserve"> изложить в следующей редакции:</w:t>
      </w:r>
    </w:p>
    <w:p>
      <w:pPr>
        <w:pStyle w:val="0"/>
        <w:spacing w:before="200" w:line-rule="auto"/>
        <w:ind w:firstLine="540"/>
        <w:jc w:val="both"/>
      </w:pPr>
      <w:r>
        <w:rPr>
          <w:sz w:val="20"/>
        </w:rP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pStyle w:val="0"/>
        <w:spacing w:before="200" w:line-rule="auto"/>
        <w:ind w:firstLine="540"/>
        <w:jc w:val="both"/>
      </w:pPr>
      <w:r>
        <w:rPr>
          <w:sz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pPr>
        <w:pStyle w:val="0"/>
        <w:spacing w:before="200" w:line-rule="auto"/>
        <w:ind w:firstLine="540"/>
        <w:jc w:val="both"/>
      </w:pPr>
      <w:r>
        <w:rPr>
          <w:sz w:val="20"/>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1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Количество учебных занятий за 2 года на одного обучающегося - не менее 2170 часов и не более 2516 часов (не более 37 часов в неделю).</w:t>
      </w:r>
    </w:p>
    <w:p>
      <w:pPr>
        <w:pStyle w:val="0"/>
        <w:spacing w:before="200" w:line-rule="auto"/>
        <w:ind w:firstLine="540"/>
        <w:jc w:val="both"/>
      </w:pPr>
      <w:r>
        <w:rPr>
          <w:sz w:val="20"/>
        </w:rPr>
        <w:t xml:space="preserve">Учебный план среднего общего образования предусматривает обязательное изучение следующих учебных предметов на базовом или углубленном уровне.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Предметные области</w:t>
            </w:r>
          </w:p>
        </w:tc>
        <w:tc>
          <w:tcPr>
            <w:tcW w:w="4988" w:type="dxa"/>
          </w:tcPr>
          <w:p>
            <w:pPr>
              <w:pStyle w:val="0"/>
              <w:jc w:val="center"/>
            </w:pPr>
            <w:r>
              <w:rPr>
                <w:sz w:val="20"/>
              </w:rPr>
              <w:t xml:space="preserve">Учебные предметы</w:t>
            </w:r>
          </w:p>
        </w:tc>
      </w:tr>
      <w:tr>
        <w:tc>
          <w:tcPr>
            <w:tcW w:w="4081" w:type="dxa"/>
            <w:vMerge w:val="restart"/>
          </w:tcPr>
          <w:p>
            <w:pPr>
              <w:pStyle w:val="0"/>
              <w:jc w:val="center"/>
            </w:pPr>
            <w:r>
              <w:rPr>
                <w:sz w:val="20"/>
              </w:rPr>
              <w:t xml:space="preserve">Русский язык и литература</w:t>
            </w:r>
          </w:p>
        </w:tc>
        <w:tc>
          <w:tcPr>
            <w:tcW w:w="4988" w:type="dxa"/>
          </w:tcPr>
          <w:p>
            <w:pPr>
              <w:pStyle w:val="0"/>
            </w:pPr>
            <w:r>
              <w:rPr>
                <w:sz w:val="20"/>
              </w:rPr>
              <w:t xml:space="preserve">Русский язык</w:t>
            </w:r>
          </w:p>
        </w:tc>
      </w:tr>
      <w:tr>
        <w:tc>
          <w:tcPr>
            <w:vMerge w:val="continue"/>
          </w:tcPr>
          <w:p/>
        </w:tc>
        <w:tc>
          <w:tcPr>
            <w:tcW w:w="4988" w:type="dxa"/>
          </w:tcPr>
          <w:p>
            <w:pPr>
              <w:pStyle w:val="0"/>
            </w:pPr>
            <w:r>
              <w:rPr>
                <w:sz w:val="20"/>
              </w:rPr>
              <w:t xml:space="preserve">Литература</w:t>
            </w:r>
          </w:p>
        </w:tc>
      </w:tr>
      <w:tr>
        <w:tc>
          <w:tcPr>
            <w:tcW w:w="4081" w:type="dxa"/>
            <w:vMerge w:val="restart"/>
          </w:tcPr>
          <w:p>
            <w:pPr>
              <w:pStyle w:val="0"/>
              <w:jc w:val="center"/>
            </w:pPr>
            <w:r>
              <w:rPr>
                <w:sz w:val="20"/>
              </w:rPr>
              <w:t xml:space="preserve">Родной язык и родная литература</w:t>
            </w:r>
          </w:p>
        </w:tc>
        <w:tc>
          <w:tcPr>
            <w:tcW w:w="4988" w:type="dxa"/>
          </w:tcPr>
          <w:p>
            <w:pPr>
              <w:pStyle w:val="0"/>
            </w:pPr>
            <w:r>
              <w:rPr>
                <w:sz w:val="20"/>
              </w:rPr>
              <w:t xml:space="preserve">Родной язык и (или) государственный язык республики Российской Федерации</w:t>
            </w:r>
          </w:p>
        </w:tc>
      </w:tr>
      <w:tr>
        <w:tc>
          <w:tcPr>
            <w:vMerge w:val="continue"/>
          </w:tcPr>
          <w:p/>
        </w:tc>
        <w:tc>
          <w:tcPr>
            <w:tcW w:w="4988" w:type="dxa"/>
          </w:tcPr>
          <w:p>
            <w:pPr>
              <w:pStyle w:val="0"/>
            </w:pPr>
            <w:r>
              <w:rPr>
                <w:sz w:val="20"/>
              </w:rPr>
              <w:t xml:space="preserve">Родная литература</w:t>
            </w:r>
          </w:p>
        </w:tc>
      </w:tr>
      <w:tr>
        <w:tc>
          <w:tcPr>
            <w:tcW w:w="4081" w:type="dxa"/>
            <w:vMerge w:val="restart"/>
          </w:tcPr>
          <w:p>
            <w:pPr>
              <w:pStyle w:val="0"/>
              <w:jc w:val="center"/>
            </w:pPr>
            <w:r>
              <w:rPr>
                <w:sz w:val="20"/>
              </w:rPr>
              <w:t xml:space="preserve">Иностранные языки</w:t>
            </w:r>
          </w:p>
        </w:tc>
        <w:tc>
          <w:tcPr>
            <w:tcW w:w="4988" w:type="dxa"/>
          </w:tcPr>
          <w:p>
            <w:pPr>
              <w:pStyle w:val="0"/>
            </w:pPr>
            <w:r>
              <w:rPr>
                <w:sz w:val="20"/>
              </w:rPr>
              <w:t xml:space="preserve">Иностранный язык</w:t>
            </w:r>
          </w:p>
        </w:tc>
      </w:tr>
      <w:tr>
        <w:tc>
          <w:tcPr>
            <w:vMerge w:val="continue"/>
          </w:tcPr>
          <w:p/>
        </w:tc>
        <w:tc>
          <w:tcPr>
            <w:tcW w:w="4988" w:type="dxa"/>
          </w:tcPr>
          <w:p>
            <w:pPr>
              <w:pStyle w:val="0"/>
            </w:pPr>
            <w:r>
              <w:rPr>
                <w:sz w:val="20"/>
              </w:rPr>
              <w:t xml:space="preserve">Второй иностранный язык</w:t>
            </w:r>
          </w:p>
        </w:tc>
      </w:tr>
      <w:tr>
        <w:tc>
          <w:tcPr>
            <w:tcW w:w="4081" w:type="dxa"/>
            <w:vMerge w:val="restart"/>
          </w:tcPr>
          <w:p>
            <w:pPr>
              <w:pStyle w:val="0"/>
              <w:jc w:val="center"/>
            </w:pPr>
            <w:r>
              <w:rPr>
                <w:sz w:val="20"/>
              </w:rPr>
              <w:t xml:space="preserve">Математика и информатика</w:t>
            </w:r>
          </w:p>
        </w:tc>
        <w:tc>
          <w:tcPr>
            <w:tcW w:w="4988" w:type="dxa"/>
          </w:tcPr>
          <w:p>
            <w:pPr>
              <w:pStyle w:val="0"/>
            </w:pPr>
            <w:r>
              <w:rPr>
                <w:sz w:val="20"/>
              </w:rPr>
              <w:t xml:space="preserve">Математика</w:t>
            </w:r>
          </w:p>
        </w:tc>
      </w:tr>
      <w:tr>
        <w:tc>
          <w:tcPr>
            <w:vMerge w:val="continue"/>
          </w:tcPr>
          <w:p/>
        </w:tc>
        <w:tc>
          <w:tcPr>
            <w:tcW w:w="4988" w:type="dxa"/>
          </w:tcPr>
          <w:p>
            <w:pPr>
              <w:pStyle w:val="0"/>
            </w:pPr>
            <w:r>
              <w:rPr>
                <w:sz w:val="20"/>
              </w:rPr>
              <w:t xml:space="preserve">Информатика</w:t>
            </w:r>
          </w:p>
        </w:tc>
      </w:tr>
      <w:tr>
        <w:tc>
          <w:tcPr>
            <w:tcW w:w="4081" w:type="dxa"/>
            <w:vMerge w:val="restart"/>
          </w:tcPr>
          <w:p>
            <w:pPr>
              <w:pStyle w:val="0"/>
              <w:jc w:val="center"/>
            </w:pPr>
            <w:r>
              <w:rPr>
                <w:sz w:val="20"/>
              </w:rPr>
              <w:t xml:space="preserve">Общественно-научные предметы</w:t>
            </w:r>
          </w:p>
        </w:tc>
        <w:tc>
          <w:tcPr>
            <w:tcW w:w="4988" w:type="dxa"/>
          </w:tcPr>
          <w:p>
            <w:pPr>
              <w:pStyle w:val="0"/>
            </w:pPr>
            <w:r>
              <w:rPr>
                <w:sz w:val="20"/>
              </w:rPr>
              <w:t xml:space="preserve">История</w:t>
            </w:r>
          </w:p>
        </w:tc>
      </w:tr>
      <w:tr>
        <w:tc>
          <w:tcPr>
            <w:vMerge w:val="continue"/>
          </w:tcPr>
          <w:p/>
        </w:tc>
        <w:tc>
          <w:tcPr>
            <w:tcW w:w="4988" w:type="dxa"/>
          </w:tcPr>
          <w:p>
            <w:pPr>
              <w:pStyle w:val="0"/>
            </w:pPr>
            <w:r>
              <w:rPr>
                <w:sz w:val="20"/>
              </w:rPr>
              <w:t xml:space="preserve">Обществознание</w:t>
            </w:r>
          </w:p>
        </w:tc>
      </w:tr>
      <w:tr>
        <w:tc>
          <w:tcPr>
            <w:vMerge w:val="continue"/>
          </w:tcPr>
          <w:p/>
        </w:tc>
        <w:tc>
          <w:tcPr>
            <w:tcW w:w="4988" w:type="dxa"/>
          </w:tcPr>
          <w:p>
            <w:pPr>
              <w:pStyle w:val="0"/>
            </w:pPr>
            <w:r>
              <w:rPr>
                <w:sz w:val="20"/>
              </w:rPr>
              <w:t xml:space="preserve">География</w:t>
            </w:r>
          </w:p>
        </w:tc>
      </w:tr>
      <w:tr>
        <w:tc>
          <w:tcPr>
            <w:tcW w:w="4081" w:type="dxa"/>
            <w:vMerge w:val="restart"/>
          </w:tcPr>
          <w:p>
            <w:pPr>
              <w:pStyle w:val="0"/>
              <w:jc w:val="center"/>
            </w:pPr>
            <w:r>
              <w:rPr>
                <w:sz w:val="20"/>
              </w:rPr>
              <w:t xml:space="preserve">Естественно-научные предметы</w:t>
            </w:r>
          </w:p>
        </w:tc>
        <w:tc>
          <w:tcPr>
            <w:tcW w:w="4988" w:type="dxa"/>
          </w:tcPr>
          <w:p>
            <w:pPr>
              <w:pStyle w:val="0"/>
            </w:pPr>
            <w:r>
              <w:rPr>
                <w:sz w:val="20"/>
              </w:rPr>
              <w:t xml:space="preserve">Физика</w:t>
            </w:r>
          </w:p>
        </w:tc>
      </w:tr>
      <w:tr>
        <w:tc>
          <w:tcPr>
            <w:vMerge w:val="continue"/>
          </w:tcPr>
          <w:p/>
        </w:tc>
        <w:tc>
          <w:tcPr>
            <w:tcW w:w="4988" w:type="dxa"/>
          </w:tcPr>
          <w:p>
            <w:pPr>
              <w:pStyle w:val="0"/>
            </w:pPr>
            <w:r>
              <w:rPr>
                <w:sz w:val="20"/>
              </w:rPr>
              <w:t xml:space="preserve">Химия</w:t>
            </w:r>
          </w:p>
        </w:tc>
      </w:tr>
      <w:tr>
        <w:tc>
          <w:tcPr>
            <w:vMerge w:val="continue"/>
          </w:tcPr>
          <w:p/>
        </w:tc>
        <w:tc>
          <w:tcPr>
            <w:tcW w:w="4988" w:type="dxa"/>
          </w:tcPr>
          <w:p>
            <w:pPr>
              <w:pStyle w:val="0"/>
            </w:pPr>
            <w:r>
              <w:rPr>
                <w:sz w:val="20"/>
              </w:rPr>
              <w:t xml:space="preserve">Биология</w:t>
            </w:r>
          </w:p>
        </w:tc>
      </w:tr>
      <w:tr>
        <w:tc>
          <w:tcPr>
            <w:tcW w:w="4081" w:type="dxa"/>
            <w:vMerge w:val="restart"/>
          </w:tcPr>
          <w:p>
            <w:pPr>
              <w:pStyle w:val="0"/>
              <w:jc w:val="center"/>
            </w:pPr>
            <w:r>
              <w:rPr>
                <w:sz w:val="20"/>
              </w:rPr>
              <w:t xml:space="preserve">Физическая культура, экология и основы безопасности жизнедеятельности</w:t>
            </w:r>
          </w:p>
        </w:tc>
        <w:tc>
          <w:tcPr>
            <w:tcW w:w="4988" w:type="dxa"/>
          </w:tcPr>
          <w:p>
            <w:pPr>
              <w:pStyle w:val="0"/>
            </w:pPr>
            <w:r>
              <w:rPr>
                <w:sz w:val="20"/>
              </w:rPr>
              <w:t xml:space="preserve">Физическая культура</w:t>
            </w:r>
          </w:p>
        </w:tc>
      </w:tr>
      <w:tr>
        <w:tc>
          <w:tcPr>
            <w:vMerge w:val="continue"/>
          </w:tcPr>
          <w:p/>
        </w:tc>
        <w:tc>
          <w:tcPr>
            <w:tcW w:w="4988" w:type="dxa"/>
          </w:tcPr>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pPr>
        <w:pStyle w:val="0"/>
        <w:spacing w:before="200" w:line-rule="auto"/>
        <w:ind w:firstLine="540"/>
        <w:jc w:val="both"/>
      </w:pPr>
      <w:r>
        <w:rPr>
          <w:sz w:val="20"/>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pPr>
        <w:pStyle w:val="0"/>
        <w:spacing w:before="200" w:line-rule="auto"/>
        <w:ind w:firstLine="540"/>
        <w:jc w:val="both"/>
      </w:pPr>
      <w:r>
        <w:rPr>
          <w:sz w:val="20"/>
        </w:rPr>
        <w:t xml:space="preserve">В учебном плане должно быть предусмотрено выполнение обучающимися индивидуального(-ых) проекта(-ов).</w:t>
      </w:r>
    </w:p>
    <w:p>
      <w:pPr>
        <w:pStyle w:val="0"/>
        <w:spacing w:before="200" w:line-rule="auto"/>
        <w:ind w:firstLine="540"/>
        <w:jc w:val="both"/>
      </w:pPr>
      <w:r>
        <w:rPr>
          <w:sz w:val="20"/>
        </w:rPr>
        <w:t xml:space="preserve">Учебные планы в адаптированных основных образовательных программах среднего общего образования предусматривают:</w:t>
      </w:r>
    </w:p>
    <w:p>
      <w:pPr>
        <w:pStyle w:val="0"/>
        <w:spacing w:before="200" w:line-rule="auto"/>
        <w:ind w:firstLine="540"/>
        <w:jc w:val="both"/>
      </w:pPr>
      <w:r>
        <w:rPr>
          <w:sz w:val="20"/>
        </w:rPr>
        <w:t xml:space="preserve">замену учебного предмета "Физическая культура" на учебный предмет "Адаптивная физическая культура";</w:t>
      </w:r>
    </w:p>
    <w:p>
      <w:pPr>
        <w:pStyle w:val="0"/>
        <w:spacing w:before="200" w:line-rule="auto"/>
        <w:ind w:firstLine="540"/>
        <w:jc w:val="both"/>
      </w:pPr>
      <w:r>
        <w:rPr>
          <w:sz w:val="20"/>
        </w:rPr>
        <w:t xml:space="preserve">включение во внеурочную деятельность занятий по Программе коррекционной работы.</w:t>
      </w:r>
    </w:p>
    <w:p>
      <w:pPr>
        <w:pStyle w:val="0"/>
        <w:spacing w:before="200" w:line-rule="auto"/>
        <w:ind w:firstLine="540"/>
        <w:jc w:val="both"/>
      </w:pPr>
      <w:r>
        <w:rPr>
          <w:sz w:val="20"/>
        </w:rPr>
        <w:t xml:space="preserve">Учебные планы определяют состав и объем учебных предметов, курсов, а также их распределение по классам (годам) обучения.</w:t>
      </w:r>
    </w:p>
    <w:p>
      <w:pPr>
        <w:pStyle w:val="0"/>
        <w:spacing w:before="200" w:line-rule="auto"/>
        <w:ind w:firstLine="540"/>
        <w:jc w:val="both"/>
      </w:pPr>
      <w:r>
        <w:rPr>
          <w:sz w:val="20"/>
        </w:rPr>
        <w:t xml:space="preserve">Организация, осуществляющая образовательную деятельность:</w:t>
      </w:r>
    </w:p>
    <w:p>
      <w:pPr>
        <w:pStyle w:val="0"/>
        <w:spacing w:before="200" w:line-rule="auto"/>
        <w:ind w:firstLine="540"/>
        <w:jc w:val="both"/>
      </w:pPr>
      <w:r>
        <w:rPr>
          <w:sz w:val="20"/>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pPr>
        <w:pStyle w:val="0"/>
        <w:spacing w:before="200" w:line-rule="auto"/>
        <w:ind w:firstLine="540"/>
        <w:jc w:val="both"/>
      </w:pPr>
      <w:r>
        <w:rPr>
          <w:sz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pPr>
        <w:pStyle w:val="0"/>
        <w:spacing w:before="200" w:line-rule="auto"/>
        <w:ind w:firstLine="540"/>
        <w:jc w:val="both"/>
      </w:pPr>
      <w:r>
        <w:rPr>
          <w:sz w:val="20"/>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Учебные планы в адаптированных основных образовательных программах могут предусматривать изучение всех учебных предметов на базовом уровне.".</w:t>
      </w:r>
    </w:p>
    <w:p>
      <w:pPr>
        <w:pStyle w:val="0"/>
        <w:spacing w:before="200" w:line-rule="auto"/>
        <w:ind w:firstLine="540"/>
        <w:jc w:val="both"/>
      </w:pPr>
      <w:r>
        <w:rPr>
          <w:sz w:val="20"/>
        </w:rPr>
        <w:t xml:space="preserve">5. </w:t>
      </w:r>
      <w:hyperlink w:history="0" r:id="rId20"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Сноску</w:t>
        </w:r>
      </w:hyperlink>
      <w:r>
        <w:rPr>
          <w:sz w:val="20"/>
        </w:rPr>
        <w:t xml:space="preserve"> к абзацу шестому подпункта 3 пункта 24 изложить в следующей редакции:</w:t>
      </w:r>
    </w:p>
    <w:p>
      <w:pPr>
        <w:pStyle w:val="0"/>
        <w:spacing w:before="200" w:line-rule="auto"/>
        <w:ind w:firstLine="540"/>
        <w:jc w:val="both"/>
      </w:pPr>
      <w:r>
        <w:rPr>
          <w:sz w:val="20"/>
        </w:rPr>
        <w:t xml:space="preserve">"&lt;13&gt; Санитарно-эпидемиологические </w:t>
      </w:r>
      <w:hyperlink w:history="0" r:id="rId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6. </w:t>
      </w:r>
      <w:hyperlink w:history="0" r:id="rId22"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Сноску</w:t>
        </w:r>
      </w:hyperlink>
      <w:r>
        <w:rPr>
          <w:sz w:val="20"/>
        </w:rPr>
        <w:t xml:space="preserve"> к абзацу девятому подпункта 3 пункта 24 изложить в следующей редакции:</w:t>
      </w:r>
    </w:p>
    <w:p>
      <w:pPr>
        <w:pStyle w:val="0"/>
        <w:spacing w:before="200" w:line-rule="auto"/>
        <w:ind w:firstLine="540"/>
        <w:jc w:val="both"/>
      </w:pPr>
      <w:r>
        <w:rPr>
          <w:sz w:val="20"/>
        </w:rPr>
        <w:t xml:space="preserve">"&lt;14&gt; Санитарно-эпидемиологические правила и нормы </w:t>
      </w:r>
      <w:hyperlink w:history="0" r:id="rId2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spacing w:before="200" w:line-rule="auto"/>
        <w:ind w:firstLine="540"/>
        <w:jc w:val="both"/>
      </w:pPr>
      <w:r>
        <w:rPr>
          <w:sz w:val="20"/>
        </w:rPr>
        <w:t xml:space="preserve">7. </w:t>
      </w:r>
      <w:hyperlink w:history="0" r:id="rId24"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Сноску</w:t>
        </w:r>
      </w:hyperlink>
      <w:r>
        <w:rPr>
          <w:sz w:val="20"/>
        </w:rPr>
        <w:t xml:space="preserve"> к абзацу десятому подпункта 3 пункта 24 изложить в следующей редакции:</w:t>
      </w:r>
    </w:p>
    <w:p>
      <w:pPr>
        <w:pStyle w:val="0"/>
        <w:spacing w:before="200" w:line-rule="auto"/>
        <w:ind w:firstLine="540"/>
        <w:jc w:val="both"/>
      </w:pPr>
      <w:r>
        <w:rPr>
          <w:sz w:val="20"/>
        </w:rPr>
        <w:t xml:space="preserve">"&lt;15&gt; Санитарные правила </w:t>
      </w:r>
      <w:hyperlink w:history="0" r:id="rId2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pPr>
        <w:pStyle w:val="0"/>
        <w:spacing w:before="200" w:line-rule="auto"/>
        <w:ind w:firstLine="540"/>
        <w:jc w:val="both"/>
      </w:pPr>
      <w:r>
        <w:rPr>
          <w:sz w:val="20"/>
        </w:rPr>
        <w:t xml:space="preserve">8. </w:t>
      </w:r>
      <w:hyperlink w:history="0" r:id="rId26"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Пункт 26</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w:history="0" r:id="rId2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2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w:history="0" r:id="rId2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3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12.08.2022 N 732</w:t>
            <w:br/>
            <w:t>"О внесении изменений в федеральный государственный образовательный 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DEC46374FA67872F1C6928606B0BDF125416149DFD95B0285F5E24294A7B3BBF2592D17FDFB24F2A608B116213A813B21DFCD399289FC0F19I5G" TargetMode = "External"/>
	<Relationship Id="rId8" Type="http://schemas.openxmlformats.org/officeDocument/2006/relationships/hyperlink" Target="consultantplus://offline/ref=9DEC46374FA67872F1C6928606B0BDF1224B604EDED85B0285F5E24294A7B3BBF2592D17FDFB24F0AF08B116213A813B21DFCD399289FC0F19I5G" TargetMode = "External"/>
	<Relationship Id="rId9" Type="http://schemas.openxmlformats.org/officeDocument/2006/relationships/hyperlink" Target="consultantplus://offline/ref=DE637A435C2C45C2CDC60DC84390C2D66CE8ECDD081136B0886428D989909C1B679F9355BB23366B1FF7529F5E61C65897874520I0G" TargetMode = "External"/>
	<Relationship Id="rId10" Type="http://schemas.openxmlformats.org/officeDocument/2006/relationships/hyperlink" Target="consultantplus://offline/ref=DE637A435C2C45C2CDC60DC84390C2D66CE8ECDD081136B0886428D989909C1B679F9350B07767294CF106C60434C8469D9947002EC0271D25I3G"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hyperlink" Target="consultantplus://offline/ref=DE637A435C2C45C2CDC60DC84390C2D66CE8ECDD081136B0886428D989909C1B679F9355B07C337E0EAF5F97487FC5458B85470123I3G" TargetMode = "External"/>
	<Relationship Id="rId14" Type="http://schemas.openxmlformats.org/officeDocument/2006/relationships/hyperlink" Target="consultantplus://offline/ref=DE637A435C2C45C2CDC60DC84390C2D66CE8EBD0081136B0886428D989909C1B679F9350B077662C4DF106C60434C8469D9947002EC0271D25I3G" TargetMode = "External"/>
	<Relationship Id="rId15" Type="http://schemas.openxmlformats.org/officeDocument/2006/relationships/hyperlink" Target="consultantplus://offline/ref=DE637A435C2C45C2CDC60DC84390C2D66CE8EFDD021C36B0886428D989909C1B679F9350B077672B4DF106C60434C8469D9947002EC0271D25I3G" TargetMode = "External"/>
	<Relationship Id="rId16" Type="http://schemas.openxmlformats.org/officeDocument/2006/relationships/hyperlink" Target="consultantplus://offline/ref=DE637A435C2C45C2CDC60DC84390C2D66CE8ECDD081136B0886428D989909C1B679F9350B077622E49F106C60434C8469D9947002EC0271D25I3G" TargetMode = "External"/>
	<Relationship Id="rId17" Type="http://schemas.openxmlformats.org/officeDocument/2006/relationships/hyperlink" Target="consultantplus://offline/ref=DE637A435C2C45C2CDC60DC84390C2D66CE8ECDD081136B0886428D989909C1B679F9356B97C337E0EAF5F97487FC5458B85470123I3G" TargetMode = "External"/>
	<Relationship Id="rId18" Type="http://schemas.openxmlformats.org/officeDocument/2006/relationships/hyperlink" Target="consultantplus://offline/ref=DE637A435C2C45C2CDC60DC84390C2D66CE8EBD0081136B0886428D989909C1B679F9350B077662C4DF106C60434C8469D9947002EC0271D25I3G" TargetMode = "External"/>
	<Relationship Id="rId19" Type="http://schemas.openxmlformats.org/officeDocument/2006/relationships/hyperlink" Target="consultantplus://offline/ref=DE637A435C2C45C2CDC60DC84390C2D66CE8EFDD021C36B0886428D989909C1B679F9350B077672B4DF106C60434C8469D9947002EC0271D25I3G" TargetMode = "External"/>
	<Relationship Id="rId20" Type="http://schemas.openxmlformats.org/officeDocument/2006/relationships/hyperlink" Target="consultantplus://offline/ref=DE637A435C2C45C2CDC60DC84390C2D66CE8ECDD081136B0886428D989909C1B679F9350B077612749F106C60434C8469D9947002EC0271D25I3G" TargetMode = "External"/>
	<Relationship Id="rId21" Type="http://schemas.openxmlformats.org/officeDocument/2006/relationships/hyperlink" Target="consultantplus://offline/ref=DE637A435C2C45C2CDC60DC84390C2D66CE8EFDD021C36B0886428D989909C1B679F9350B077672B4DF106C60434C8469D9947002EC0271D25I3G" TargetMode = "External"/>
	<Relationship Id="rId22" Type="http://schemas.openxmlformats.org/officeDocument/2006/relationships/hyperlink" Target="consultantplus://offline/ref=DE637A435C2C45C2CDC60DC84390C2D66CE8ECDD081136B0886428D989909C1B679F9350B077612742F106C60434C8469D9947002EC0271D25I3G" TargetMode = "External"/>
	<Relationship Id="rId23" Type="http://schemas.openxmlformats.org/officeDocument/2006/relationships/hyperlink" Target="consultantplus://offline/ref=DE637A435C2C45C2CDC60DC84390C2D66CE9E9DD0D1C36B0886428D989909C1B679F9350B077672C4DF106C60434C8469D9947002EC0271D25I3G" TargetMode = "External"/>
	<Relationship Id="rId24" Type="http://schemas.openxmlformats.org/officeDocument/2006/relationships/hyperlink" Target="consultantplus://offline/ref=DE637A435C2C45C2CDC60DC84390C2D66CE8ECDD081136B0886428D989909C1B679F9350B07761264BF106C60434C8469D9947002EC0271D25I3G" TargetMode = "External"/>
	<Relationship Id="rId25" Type="http://schemas.openxmlformats.org/officeDocument/2006/relationships/hyperlink" Target="consultantplus://offline/ref=DE637A435C2C45C2CDC60DC84390C2D66BEEEAD00D1836B0886428D989909C1B679F9350B077672E42F106C60434C8469D9947002EC0271D25I3G" TargetMode = "External"/>
	<Relationship Id="rId26" Type="http://schemas.openxmlformats.org/officeDocument/2006/relationships/hyperlink" Target="consultantplus://offline/ref=DE637A435C2C45C2CDC60DC84390C2D66CE8ECDD081136B0886428D989909C1B679F9350B077602D48F106C60434C8469D9947002EC0271D25I3G" TargetMode = "External"/>
	<Relationship Id="rId27" Type="http://schemas.openxmlformats.org/officeDocument/2006/relationships/hyperlink" Target="consultantplus://offline/ref=DE637A435C2C45C2CDC60DC84390C2D66CE8EBD0081136B0886428D989909C1B679F9350B077662C4DF106C60434C8469D9947002EC0271D25I3G" TargetMode = "External"/>
	<Relationship Id="rId28" Type="http://schemas.openxmlformats.org/officeDocument/2006/relationships/hyperlink" Target="consultantplus://offline/ref=DE637A435C2C45C2CDC60DC84390C2D66CE8EFDD021C36B0886428D989909C1B679F9350B077672B4DF106C60434C8469D9947002EC0271D25I3G" TargetMode = "External"/>
	<Relationship Id="rId29" Type="http://schemas.openxmlformats.org/officeDocument/2006/relationships/hyperlink" Target="consultantplus://offline/ref=DE637A435C2C45C2CDC60DC84390C2D66CE8EBD0081136B0886428D989909C1B679F9350B077662C4DF106C60434C8469D9947002EC0271D25I3G" TargetMode = "External"/>
	<Relationship Id="rId30" Type="http://schemas.openxmlformats.org/officeDocument/2006/relationships/hyperlink" Target="consultantplus://offline/ref=DE637A435C2C45C2CDC60DC84390C2D66CE8EFDD021C36B0886428D989909C1B679F9350B077672B4DF106C60434C8469D9947002EC0271D25I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dc:title>
  <dcterms:created xsi:type="dcterms:W3CDTF">2023-03-08T06:08:51Z</dcterms:created>
</cp:coreProperties>
</file>